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4A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firstLine="0" w:firstLineChars="0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中华联合财产保险股份有限公司</w:t>
      </w:r>
    </w:p>
    <w:p w14:paraId="16DFA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firstLine="0" w:firstLineChars="0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广东分公司招聘简章</w:t>
      </w:r>
    </w:p>
    <w:p w14:paraId="299CD15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60" w:lineRule="exac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Style w:val="8"/>
          <w:rFonts w:hint="eastAsia" w:ascii="黑体" w:hAnsi="黑体" w:eastAsia="黑体" w:cs="黑体"/>
          <w:b w:val="0"/>
          <w:bCs/>
          <w:sz w:val="32"/>
          <w:szCs w:val="32"/>
        </w:rPr>
        <w:t>一、公司简介</w:t>
      </w:r>
    </w:p>
    <w:p w14:paraId="5A78B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中华保险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全称为中华联合保险集团股份有限公司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是全国唯一一家以“中华”冠名的保险集团公司。其前身是1986年7月成立的新疆生产建设兵团农牧业生产保险公司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是我国成立的第二家具有独立法人资格的国有控股保险集团。</w:t>
      </w:r>
    </w:p>
    <w:p w14:paraId="30A39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，集团公司旗下中华联合财产保险股份有限公司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简称“中华财险”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实现保费收入681.2亿元，保费规模位居财险市场第五，农险业务规模位居全国前茅,政策性健康险业务位居财险市场第三。公司连续多年获得“亚洲品牌500强”“中国500最具价值品牌”“卓越财险公司”“社会责任典范”“年度最佳农险服务财险公司”“年度科技革新榜”等荣誉称号。</w:t>
      </w:r>
    </w:p>
    <w:p w14:paraId="2EFA0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中华财险广东分公司于2003年4月18日开业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是广东省五大财险公司之一，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机构数量190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家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地市级机构覆盖率达100%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员工队伍2600余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人。公司主要经营机动车辆保险、企业财产保险、家庭财产保险、特殊风险保险、工程保险、船舶保险、货物运输保险、责任保险、信用保证保险、农业保险以及短期健康保险和意外伤害保险等。</w:t>
      </w:r>
    </w:p>
    <w:p w14:paraId="6FEB0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开业二十二年来，广东分公司累计为社会各界提供各类风险保障超100万亿元，累计上缴利税超40亿元，荣获广东省人民政府金融创新奖、广东省“五一劳动奖状”“工人先锋号”、广东省保险服务竞赛团体冠军、广东省金融科技职业技能竞赛团体一等奖、广东金融百优奖之“十优普惠和绿色金融奖”、广东省守合同重信用企业、“中国鼎”金融业年度服务乡村振兴优秀案例、“绿美广东·金融赋能”广东绿色金融改革创新推广案例、广州市普惠金融典型推广案例等荣誉称号。</w:t>
      </w:r>
    </w:p>
    <w:p w14:paraId="7C4F6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展望未来，中华财险广东分公司将以“服务国家、服务三农、服务民生，为人民群众提供保险保障”为使命，践行“以客户为中心、以奋斗者为本、诚信正直专业、忠诚敬业担当”的核心价值观，向着建设“系统领先、行业一流”的省级分公司目标阔步前进！</w:t>
      </w:r>
    </w:p>
    <w:p w14:paraId="07951E96">
      <w:pPr>
        <w:numPr>
          <w:ilvl w:val="0"/>
          <w:numId w:val="1"/>
        </w:numPr>
        <w:ind w:left="320" w:leftChars="0" w:firstLine="0" w:firstLineChars="0"/>
        <w:jc w:val="both"/>
        <w:rPr>
          <w:rFonts w:hint="default" w:ascii="黑体" w:hAnsi="黑体" w:eastAsia="黑体" w:cs="黑体"/>
          <w:lang w:val="en-US" w:eastAsia="zh-CN"/>
        </w:rPr>
      </w:pPr>
      <w:r>
        <w:rPr>
          <w:rFonts w:hint="default" w:ascii="黑体" w:hAnsi="黑体" w:eastAsia="黑体" w:cs="黑体"/>
          <w:lang w:val="en-US" w:eastAsia="zh-CN"/>
        </w:rPr>
        <w:t>招聘岗位职责及相关薪酬待遇</w:t>
      </w:r>
    </w:p>
    <w:p w14:paraId="55DFCD19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60" w:lineRule="exact"/>
        <w:ind w:right="0" w:rightChars="0" w:firstLine="640" w:firstLineChars="20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kern w:val="2"/>
          <w:sz w:val="32"/>
          <w:szCs w:val="24"/>
          <w:lang w:val="en-US" w:eastAsia="zh-CN" w:bidi="ar-SA"/>
        </w:rPr>
        <w:t>（一）招聘岗位：线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上客户经理</w:t>
      </w:r>
    </w:p>
    <w:p w14:paraId="64DCDE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（二）岗位职责：</w:t>
      </w:r>
    </w:p>
    <w:p w14:paraId="62559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1.公司提供优质丰富的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车辆保险</w:t>
      </w:r>
      <w:r>
        <w:rPr>
          <w:rFonts w:hint="eastAsia" w:ascii="仿宋" w:hAnsi="仿宋" w:eastAsia="仿宋"/>
          <w:sz w:val="32"/>
          <w:szCs w:val="32"/>
          <w:highlight w:val="none"/>
        </w:rPr>
        <w:t>资源，高效运用电话、微信、网络等多渠道线上工具触达客户，为客户提供专业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的车险续保、非车保险服务</w:t>
      </w:r>
      <w:r>
        <w:rPr>
          <w:rFonts w:hint="eastAsia" w:ascii="仿宋" w:hAnsi="仿宋" w:eastAsia="仿宋"/>
          <w:sz w:val="32"/>
          <w:szCs w:val="32"/>
          <w:highlight w:val="none"/>
        </w:rPr>
        <w:t>；</w:t>
      </w:r>
    </w:p>
    <w:p w14:paraId="37BEE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2.定期进行客户回访，维护新老客户关系,与客户保持良好沟通，实时把握客户需求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</w:p>
    <w:p w14:paraId="7839DBCC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3.收集和分析所在行业发展、销售等动态信息，形成自己的知识库。</w:t>
      </w:r>
    </w:p>
    <w:p w14:paraId="62C885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（三）薪酬待遇:</w:t>
      </w:r>
    </w:p>
    <w:p w14:paraId="36CDA807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实习待遇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：</w:t>
      </w:r>
    </w:p>
    <w:p w14:paraId="32B10C93">
      <w:pPr>
        <w:numPr>
          <w:ilvl w:val="0"/>
          <w:numId w:val="0"/>
        </w:numPr>
        <w:ind w:firstLine="960" w:firstLineChars="300"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实习期间按4000元/月+提奖+其它激励奖金发放，享受生日金200元，节假日实物福利、员工团建、礼品等；</w:t>
      </w:r>
    </w:p>
    <w:p w14:paraId="08F53835">
      <w:pPr>
        <w:numPr>
          <w:ilvl w:val="0"/>
          <w:numId w:val="2"/>
        </w:numPr>
        <w:ind w:firstLine="640" w:firstLineChars="200"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免费岗前和在职培训；</w:t>
      </w:r>
    </w:p>
    <w:p w14:paraId="18918454">
      <w:pPr>
        <w:numPr>
          <w:ilvl w:val="0"/>
          <w:numId w:val="2"/>
        </w:numPr>
        <w:ind w:firstLine="640" w:firstLineChars="20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实习期购买意外险。</w:t>
      </w:r>
    </w:p>
    <w:p w14:paraId="2033AD67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毕业后福利待遇：</w:t>
      </w:r>
    </w:p>
    <w:p w14:paraId="0A3058B7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（1）即购买五险一金；</w:t>
      </w:r>
    </w:p>
    <w:p w14:paraId="11EA42BB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（2）带薪休假，包括法定节假日、婚假、产假、年假等；</w:t>
      </w:r>
    </w:p>
    <w:p w14:paraId="0BD8E9B7">
      <w:pPr>
        <w:numPr>
          <w:ilvl w:val="0"/>
          <w:numId w:val="0"/>
        </w:numPr>
        <w:ind w:firstLine="640" w:firstLineChars="20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（3）享受过节福利费每节（200-500元），节假日实物福利、生日金200元、生日会、生日礼品和员工团建等；</w:t>
      </w:r>
    </w:p>
    <w:p w14:paraId="75E60F0E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3、每三个月取得晋升的机会，职级津贴递进式增长，按季度业绩考核晋升。</w:t>
      </w:r>
    </w:p>
    <w:p w14:paraId="01DBA510">
      <w:pPr>
        <w:numPr>
          <w:ilvl w:val="0"/>
          <w:numId w:val="1"/>
        </w:numPr>
        <w:ind w:left="320" w:leftChars="0" w:firstLine="0" w:firstLineChars="0"/>
        <w:jc w:val="both"/>
        <w:rPr>
          <w:rFonts w:hint="default" w:ascii="黑体" w:hAnsi="黑体" w:eastAsia="黑体" w:cs="黑体"/>
          <w:lang w:val="en-US" w:eastAsia="zh-CN"/>
        </w:rPr>
      </w:pPr>
      <w:r>
        <w:rPr>
          <w:rFonts w:hint="default" w:ascii="黑体" w:hAnsi="黑体" w:eastAsia="黑体" w:cs="黑体"/>
          <w:lang w:val="en-US" w:eastAsia="zh-CN"/>
        </w:rPr>
        <w:t>健康保障及安全防护条件情况</w:t>
      </w:r>
    </w:p>
    <w:p w14:paraId="5E01CC20">
      <w:pPr>
        <w:numPr>
          <w:ilvl w:val="0"/>
          <w:numId w:val="3"/>
        </w:numPr>
        <w:ind w:left="0" w:leftChars="0" w:firstLine="420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实习指导教师负责对实习同学进行安全教育，提出纪律要求。</w:t>
      </w:r>
    </w:p>
    <w:p w14:paraId="1737F8FB">
      <w:pPr>
        <w:numPr>
          <w:ilvl w:val="0"/>
          <w:numId w:val="3"/>
        </w:numPr>
        <w:ind w:left="0" w:leftChars="0" w:firstLine="420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实习学生要牢固树立“安全第一”的思想。</w:t>
      </w:r>
    </w:p>
    <w:p w14:paraId="140F6298">
      <w:pPr>
        <w:numPr>
          <w:ilvl w:val="0"/>
          <w:numId w:val="3"/>
        </w:numPr>
        <w:ind w:left="0" w:leftChars="0" w:firstLine="420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进入</w:t>
      </w:r>
      <w:r>
        <w:rPr>
          <w:rFonts w:hint="eastAsia"/>
          <w:lang w:val="en-US" w:eastAsia="zh-CN"/>
        </w:rPr>
        <w:t>职场</w:t>
      </w:r>
      <w:r>
        <w:rPr>
          <w:rFonts w:hint="default"/>
          <w:lang w:val="en-US" w:eastAsia="zh-CN"/>
        </w:rPr>
        <w:t>，必须</w:t>
      </w:r>
      <w:r>
        <w:rPr>
          <w:rFonts w:hint="eastAsia"/>
          <w:lang w:val="en-US" w:eastAsia="zh-CN"/>
        </w:rPr>
        <w:t>穿着正装</w:t>
      </w:r>
      <w:r>
        <w:rPr>
          <w:rFonts w:hint="default"/>
          <w:lang w:val="en-US" w:eastAsia="zh-CN"/>
        </w:rPr>
        <w:t>，必须服从实习单位的安全管理，严禁穿拖鞋进入</w:t>
      </w:r>
      <w:r>
        <w:rPr>
          <w:rFonts w:hint="eastAsia"/>
          <w:lang w:val="en-US" w:eastAsia="zh-CN"/>
        </w:rPr>
        <w:t>办公场所</w:t>
      </w:r>
      <w:r>
        <w:rPr>
          <w:rFonts w:hint="default"/>
          <w:lang w:val="en-US" w:eastAsia="zh-CN"/>
        </w:rPr>
        <w:t>。</w:t>
      </w:r>
    </w:p>
    <w:p w14:paraId="45DA812B">
      <w:pPr>
        <w:numPr>
          <w:ilvl w:val="0"/>
          <w:numId w:val="3"/>
        </w:numPr>
        <w:ind w:left="0" w:leftChars="0" w:firstLine="420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实习期间，需提高自我防范意识，做好防触电、防坠落、防高空物体打击、防食物中毒等</w:t>
      </w:r>
      <w:r>
        <w:rPr>
          <w:rFonts w:hint="eastAsia"/>
          <w:lang w:val="en-US" w:eastAsia="zh-CN"/>
        </w:rPr>
        <w:t>工</w:t>
      </w:r>
      <w:r>
        <w:rPr>
          <w:rFonts w:hint="default"/>
          <w:lang w:val="en-US" w:eastAsia="zh-CN"/>
        </w:rPr>
        <w:t>作。</w:t>
      </w:r>
    </w:p>
    <w:p w14:paraId="4C750A7A">
      <w:pPr>
        <w:numPr>
          <w:ilvl w:val="0"/>
          <w:numId w:val="3"/>
        </w:numPr>
        <w:ind w:left="0" w:leftChars="0" w:firstLine="420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实习期间，严禁在实习</w:t>
      </w:r>
      <w:r>
        <w:rPr>
          <w:rFonts w:hint="eastAsia"/>
          <w:lang w:val="en-US" w:eastAsia="zh-CN"/>
        </w:rPr>
        <w:t>工作</w:t>
      </w:r>
      <w:r>
        <w:rPr>
          <w:rFonts w:hint="default"/>
          <w:lang w:val="en-US" w:eastAsia="zh-CN"/>
        </w:rPr>
        <w:t>时间内外出游玩、不准酗酒、不准寻衅滋事、不准进网吧、歌厅等与学生身份不符的场所、谨慎交友、注意自身防范。</w:t>
      </w:r>
    </w:p>
    <w:p w14:paraId="72D1953A">
      <w:pPr>
        <w:numPr>
          <w:ilvl w:val="0"/>
          <w:numId w:val="3"/>
        </w:numPr>
        <w:ind w:left="0" w:leftChars="0" w:firstLine="420" w:firstLine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实习期间，学生每周至少要主动与自己的实习指导教师联系一次汇报实习情况</w:t>
      </w:r>
      <w:r>
        <w:rPr>
          <w:rFonts w:hint="eastAsia"/>
          <w:lang w:val="en-US" w:eastAsia="zh-CN"/>
        </w:rPr>
        <w:t>。</w:t>
      </w:r>
    </w:p>
    <w:p w14:paraId="2A6BE72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70C47625">
      <w:pPr>
        <w:numPr>
          <w:ilvl w:val="0"/>
          <w:numId w:val="1"/>
        </w:numPr>
        <w:ind w:left="320" w:leftChars="0" w:firstLine="0" w:firstLineChars="0"/>
        <w:jc w:val="both"/>
        <w:rPr>
          <w:rFonts w:hint="eastAsia" w:ascii="黑体" w:hAnsi="黑体" w:eastAsia="黑体" w:cs="黑体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809625</wp:posOffset>
            </wp:positionV>
            <wp:extent cx="4467860" cy="3350895"/>
            <wp:effectExtent l="0" t="0" r="8890" b="1905"/>
            <wp:wrapTopAndBottom/>
            <wp:docPr id="1" name="图片 1" descr="f55a595cfde8aeb7eaa16ebf8a4453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55a595cfde8aeb7eaa16ebf8a4453b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67860" cy="3350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黑体" w:hAnsi="黑体" w:eastAsia="黑体" w:cs="黑体"/>
          <w:lang w:val="en-US" w:eastAsia="zh-CN"/>
        </w:rPr>
        <w:t>工作</w:t>
      </w:r>
      <w:r>
        <w:rPr>
          <w:rFonts w:hint="eastAsia" w:ascii="黑体" w:hAnsi="黑体" w:eastAsia="黑体" w:cs="黑体"/>
          <w:lang w:val="en-US" w:eastAsia="zh-CN"/>
        </w:rPr>
        <w:t>、生活</w:t>
      </w:r>
      <w:r>
        <w:rPr>
          <w:rFonts w:hint="default" w:ascii="黑体" w:hAnsi="黑体" w:eastAsia="黑体" w:cs="黑体"/>
          <w:lang w:val="en-US" w:eastAsia="zh-CN"/>
        </w:rPr>
        <w:t>环境</w:t>
      </w:r>
    </w:p>
    <w:p w14:paraId="6989BD0A">
      <w:pPr>
        <w:widowControl w:val="0"/>
        <w:numPr>
          <w:ilvl w:val="0"/>
          <w:numId w:val="0"/>
        </w:numPr>
        <w:spacing w:line="560" w:lineRule="exact"/>
        <w:jc w:val="both"/>
        <w:rPr>
          <w:rFonts w:hint="default"/>
          <w:lang w:val="en-US" w:eastAsia="zh-CN"/>
        </w:rPr>
      </w:pPr>
    </w:p>
    <w:p w14:paraId="0D0E69A7">
      <w:pPr>
        <w:widowControl w:val="0"/>
        <w:numPr>
          <w:ilvl w:val="0"/>
          <w:numId w:val="0"/>
        </w:numPr>
        <w:spacing w:line="560" w:lineRule="exact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4177665</wp:posOffset>
            </wp:positionV>
            <wp:extent cx="4239895" cy="3179445"/>
            <wp:effectExtent l="0" t="0" r="8255" b="1905"/>
            <wp:wrapTopAndBottom/>
            <wp:docPr id="2" name="图片 2" descr="bd71a54d08a0118950a9f0ff66fb0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d71a54d08a0118950a9f0ff66fb016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39895" cy="3179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F18CEB">
      <w:pPr>
        <w:numPr>
          <w:ilvl w:val="0"/>
          <w:numId w:val="0"/>
        </w:numPr>
        <w:ind w:left="420" w:leftChars="0" w:firstLine="3520" w:firstLineChars="1100"/>
        <w:jc w:val="right"/>
        <w:rPr>
          <w:rFonts w:hint="eastAsia"/>
          <w:lang w:val="en-US" w:eastAsia="zh-CN"/>
        </w:rPr>
      </w:pPr>
    </w:p>
    <w:p w14:paraId="0E728FE2">
      <w:pPr>
        <w:numPr>
          <w:ilvl w:val="0"/>
          <w:numId w:val="0"/>
        </w:numPr>
        <w:ind w:left="420" w:leftChars="0" w:firstLine="3520" w:firstLineChars="1100"/>
        <w:jc w:val="right"/>
        <w:rPr>
          <w:rFonts w:hint="eastAsia"/>
          <w:lang w:val="en-US" w:eastAsia="zh-CN"/>
        </w:rPr>
      </w:pPr>
    </w:p>
    <w:p w14:paraId="3B8C3057">
      <w:pPr>
        <w:numPr>
          <w:ilvl w:val="0"/>
          <w:numId w:val="0"/>
        </w:numPr>
        <w:ind w:left="420" w:leftChars="0" w:firstLine="3520" w:firstLineChars="1100"/>
        <w:jc w:val="right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92710</wp:posOffset>
            </wp:positionH>
            <wp:positionV relativeFrom="paragraph">
              <wp:posOffset>-9102725</wp:posOffset>
            </wp:positionV>
            <wp:extent cx="4185285" cy="3138805"/>
            <wp:effectExtent l="0" t="0" r="5715" b="4445"/>
            <wp:wrapTopAndBottom/>
            <wp:docPr id="3" name="图片 3" descr="d127ea34a841348d1c4cbe1fd98ad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127ea34a841348d1c4cbe1fd98ad86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85285" cy="3138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59E054">
      <w:pPr>
        <w:numPr>
          <w:ilvl w:val="0"/>
          <w:numId w:val="0"/>
        </w:numPr>
        <w:wordWrap w:val="0"/>
        <w:ind w:left="420" w:leftChars="0" w:firstLine="3520" w:firstLineChars="110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广东分公司线上客户部                             2025年10月9日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E1FD6B"/>
    <w:multiLevelType w:val="singleLevel"/>
    <w:tmpl w:val="DCE1FD6B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0826DCC3"/>
    <w:multiLevelType w:val="singleLevel"/>
    <w:tmpl w:val="0826DCC3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20AEDDFD"/>
    <w:multiLevelType w:val="singleLevel"/>
    <w:tmpl w:val="20AEDDFD"/>
    <w:lvl w:ilvl="0" w:tentative="0">
      <w:start w:val="1"/>
      <w:numFmt w:val="chineseCounting"/>
      <w:suff w:val="nothing"/>
      <w:lvlText w:val="%1、"/>
      <w:lvlJc w:val="left"/>
      <w:pPr>
        <w:ind w:left="32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4OTAyNjI2ODg2N2FjNTE4ZGNkYzBmNjA1YzM0NmYifQ=="/>
  </w:docVars>
  <w:rsids>
    <w:rsidRoot w:val="12001B05"/>
    <w:rsid w:val="0E745939"/>
    <w:rsid w:val="12001B05"/>
    <w:rsid w:val="23186143"/>
    <w:rsid w:val="27A376DE"/>
    <w:rsid w:val="41A90ECF"/>
    <w:rsid w:val="42235E54"/>
    <w:rsid w:val="59496C3A"/>
    <w:rsid w:val="68CC2FF8"/>
    <w:rsid w:val="6BAC1C55"/>
    <w:rsid w:val="6F955F17"/>
    <w:rsid w:val="72D56E1C"/>
    <w:rsid w:val="75AA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  <w:outlineLvl w:val="1"/>
    </w:pPr>
    <w:rPr>
      <w:rFonts w:hint="eastAsia" w:ascii="宋体" w:hAnsi="宋体" w:eastAsia="黑体" w:cs="宋体"/>
      <w:b/>
      <w:bCs/>
      <w:kern w:val="0"/>
      <w:sz w:val="32"/>
      <w:szCs w:val="36"/>
      <w:lang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楷体_GB2312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1472</Words>
  <Characters>1522</Characters>
  <Lines>0</Lines>
  <Paragraphs>0</Paragraphs>
  <TotalTime>4</TotalTime>
  <ScaleCrop>false</ScaleCrop>
  <LinksUpToDate>false</LinksUpToDate>
  <CharactersWithSpaces>1559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2022-09-19T08:53:00Z</dcterms:created>
  <dc:creator>袁嘉巍</dc:creator>
  <cp:lastModifiedBy>1</cp:lastModifiedBy>
  <dcterms:modified xsi:type="dcterms:W3CDTF">2025-10-09T01:51:47Z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A1CF5E2791E14497802BB285A81969AA_13</vt:lpwstr>
  </property>
</Properties>
</file>