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88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0" w:firstLineChars="0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老铺黄金股份有限公司招聘简章</w:t>
      </w:r>
    </w:p>
    <w:p w14:paraId="69E38C89"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一、公司简介</w:t>
      </w:r>
      <w:bookmarkStart w:id="1" w:name="_GoBack"/>
      <w:bookmarkEnd w:id="1"/>
    </w:p>
    <w:p w14:paraId="36679023">
      <w:pPr>
        <w:spacing w:line="520" w:lineRule="exact"/>
        <w:ind w:firstLine="48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『老铺黄金』创立于2009年，是我国率先推广「古法金」概念的品牌，是我国古法手工金器专业第一品牌，是中国古法黄金高端品牌。2024年6月28日，老铺黄金股份有限公司登陆香港联合交易所（股份代码：06181HK）。</w:t>
      </w:r>
    </w:p>
    <w:p w14:paraId="3E115F1D">
      <w:pPr>
        <w:spacing w:line="520" w:lineRule="exact"/>
        <w:ind w:firstLine="48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2021年3月、2022年6月『中国黄金协会』分别发布中国首部《古法金饰品》、《古法金镶嵌钻石饰品》团体标准，『老铺黄金』为两部团体标准起草单位。 2023年3月，2024年3月，胡润研究院发布《胡润至尚优品—中国高净值人群品牌倾向报告》，老铺黄金连续两年获评高净值人群最青睐的十大珠宝品牌之一。</w:t>
      </w:r>
    </w:p>
    <w:p w14:paraId="3B7AB18E">
      <w:pPr>
        <w:spacing w:line="520" w:lineRule="exact"/>
        <w:ind w:firstLine="48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至2024年8月止，『老铺黄金』已经进驻北京、上海、天津、广州、深圳、杭州、南京、成都、西安、郑州、沈阳、武汉、厦门、香港、澳门等地，并上线天猫旗舰店、微信精品店、京东旗舰店（具体请以官网信息为准）。</w:t>
      </w:r>
    </w:p>
    <w:p w14:paraId="4E51BB3D"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二、招聘岗位职责及相关薪酬待遇</w:t>
      </w:r>
    </w:p>
    <w:p w14:paraId="7BA3F84E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【品牌店客服员】</w:t>
      </w:r>
    </w:p>
    <w:p w14:paraId="5C79C072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bookmarkStart w:id="0" w:name="_Hlk163326789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试用期月薪：8000-10000元 </w:t>
      </w:r>
    </w:p>
    <w:p w14:paraId="45D8B5D9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转正后月薪：10000-12000元或以上（具体以公司薪酬福利方案为准）</w:t>
      </w:r>
    </w:p>
    <w:bookmarkEnd w:id="0"/>
    <w:p w14:paraId="77924707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工作职责：</w:t>
      </w:r>
    </w:p>
    <w:p w14:paraId="159503B7">
      <w:pPr>
        <w:pStyle w:val="10"/>
        <w:numPr>
          <w:ilvl w:val="0"/>
          <w:numId w:val="1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负责顾客咨询、接待，了解顾客需求，提供良好的顾客服务；</w:t>
      </w:r>
    </w:p>
    <w:p w14:paraId="66BECC4D">
      <w:pPr>
        <w:pStyle w:val="10"/>
        <w:numPr>
          <w:ilvl w:val="0"/>
          <w:numId w:val="1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随时整理商品陈列及补货调整，确保店面环境舒适、整洁；</w:t>
      </w:r>
    </w:p>
    <w:p w14:paraId="7FB9B4B0">
      <w:pPr>
        <w:pStyle w:val="10"/>
        <w:numPr>
          <w:ilvl w:val="0"/>
          <w:numId w:val="1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熟悉掌握岗位知识和服务标准；</w:t>
      </w:r>
    </w:p>
    <w:p w14:paraId="29FEEFF3">
      <w:pPr>
        <w:pStyle w:val="10"/>
        <w:numPr>
          <w:ilvl w:val="0"/>
          <w:numId w:val="1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熟悉店铺日常工作流程及店铺营运制度，明确销售指标，确保个人销售任务达成，并与团队协同完成门店日常销售任务。</w:t>
      </w:r>
    </w:p>
    <w:p w14:paraId="05A343CC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任职要求：</w:t>
      </w:r>
    </w:p>
    <w:p w14:paraId="47C918DE">
      <w:pPr>
        <w:pStyle w:val="10"/>
        <w:numPr>
          <w:ilvl w:val="0"/>
          <w:numId w:val="2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身高160-168cm,大专及以上学历；</w:t>
      </w:r>
    </w:p>
    <w:p w14:paraId="3705E3F4">
      <w:pPr>
        <w:pStyle w:val="10"/>
        <w:numPr>
          <w:ilvl w:val="0"/>
          <w:numId w:val="2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相貌端庄，性格开朗，无不良社会习气，富有服务精神，能够接受外派工作</w:t>
      </w:r>
    </w:p>
    <w:p w14:paraId="3613C940">
      <w:pPr>
        <w:pStyle w:val="10"/>
        <w:numPr>
          <w:ilvl w:val="0"/>
          <w:numId w:val="2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有一定的文化基础，具备较强的沟通能力，热爱销售工作。</w:t>
      </w:r>
    </w:p>
    <w:p w14:paraId="12B4135B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福利：</w:t>
      </w:r>
    </w:p>
    <w:p w14:paraId="215747BA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1. 用餐补贴：公司提供品类丰富、营养合理的餐食，根据工作地域补贴餐费。 </w:t>
      </w:r>
    </w:p>
    <w:p w14:paraId="2C6770DB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2. 住宿安排：免费提供住宿。</w:t>
      </w:r>
    </w:p>
    <w:p w14:paraId="17614393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3. 旅游补贴：公司每年组织员工旅游活动。</w:t>
      </w:r>
    </w:p>
    <w:p w14:paraId="096A12DB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4. 岗位培训： 公司提供持续和系统的岗位培训，并提供宽带化的职业发展通道。</w:t>
      </w:r>
    </w:p>
    <w:p w14:paraId="456214BB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5. 月度休假：提供路途补贴。</w:t>
      </w:r>
    </w:p>
    <w:p w14:paraId="5EC2141C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6. 签订劳动合同后缴纳五险一金。</w:t>
      </w:r>
    </w:p>
    <w:p w14:paraId="17E6CA02"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三、健康保障及安全防护条件情况</w:t>
      </w:r>
    </w:p>
    <w:p w14:paraId="68BDB63A">
      <w:pPr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健康保障措施：</w:t>
      </w:r>
    </w:p>
    <w:p w14:paraId="137DF55A">
      <w:pPr>
        <w:pStyle w:val="10"/>
        <w:numPr>
          <w:ilvl w:val="0"/>
          <w:numId w:val="3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提供定期的健康体检，包括身体检查、职业病筛查等。</w:t>
      </w:r>
    </w:p>
    <w:p w14:paraId="3F24B6F9">
      <w:pPr>
        <w:pStyle w:val="10"/>
        <w:numPr>
          <w:ilvl w:val="0"/>
          <w:numId w:val="3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建立健康档案，跟踪员工的健康状况。</w:t>
      </w:r>
    </w:p>
    <w:p w14:paraId="0BBDFEE9">
      <w:pPr>
        <w:pStyle w:val="10"/>
        <w:numPr>
          <w:ilvl w:val="0"/>
          <w:numId w:val="3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提供必要的医疗保障，包括医疗保险、急救设备等。</w:t>
      </w:r>
    </w:p>
    <w:p w14:paraId="12E8EF10">
      <w:pPr>
        <w:pStyle w:val="10"/>
        <w:numPr>
          <w:ilvl w:val="0"/>
          <w:numId w:val="2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推广健康生活方式，组织健康讲座、运动活动等。</w:t>
      </w:r>
    </w:p>
    <w:p w14:paraId="1C879A12">
      <w:pPr>
        <w:spacing w:line="520" w:lineRule="exact"/>
        <w:ind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安全防护条件：</w:t>
      </w:r>
    </w:p>
    <w:p w14:paraId="7D4676CF">
      <w:pPr>
        <w:pStyle w:val="10"/>
        <w:numPr>
          <w:ilvl w:val="0"/>
          <w:numId w:val="4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进行工作场所的安全评估，识别潜在的安全风险。</w:t>
      </w:r>
    </w:p>
    <w:p w14:paraId="70E48098">
      <w:pPr>
        <w:pStyle w:val="10"/>
        <w:numPr>
          <w:ilvl w:val="0"/>
          <w:numId w:val="4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制定和执行安全操作规程，确保员工的操作安全。</w:t>
      </w:r>
    </w:p>
    <w:p w14:paraId="16573EAA">
      <w:pPr>
        <w:pStyle w:val="10"/>
        <w:numPr>
          <w:ilvl w:val="0"/>
          <w:numId w:val="4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提供必要的个人防护设备，如口罩等。</w:t>
      </w:r>
    </w:p>
    <w:p w14:paraId="27DB2CD2">
      <w:pPr>
        <w:pStyle w:val="10"/>
        <w:numPr>
          <w:ilvl w:val="0"/>
          <w:numId w:val="4"/>
        </w:numPr>
        <w:spacing w:line="520" w:lineRule="exact"/>
        <w:ind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定期进行安全培训和演练，提高员工的安全意识和应急能力。</w:t>
      </w:r>
    </w:p>
    <w:p w14:paraId="480A75A5">
      <w:pPr>
        <w:ind w:firstLine="0" w:firstLineChars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四、工作、生活环境（图片）</w:t>
      </w:r>
    </w:p>
    <w:p w14:paraId="0DDF3BEC">
      <w:pPr>
        <w:ind w:firstLine="0" w:firstLineChars="0"/>
        <w:rPr>
          <w:rFonts w:hint="eastAsia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2260600</wp:posOffset>
            </wp:positionV>
            <wp:extent cx="2947670" cy="2114550"/>
            <wp:effectExtent l="0" t="0" r="5080" b="0"/>
            <wp:wrapNone/>
            <wp:docPr id="19280565" name="Picture 2" descr="C:\Users\Administrator\Desktop\新建文件夹\QQ图片20180117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565" name="Picture 2" descr="C:\Users\Administrator\Desktop\新建文件夹\QQ图片2018011712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37" cy="212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2228850</wp:posOffset>
            </wp:positionV>
            <wp:extent cx="3027045" cy="2146300"/>
            <wp:effectExtent l="0" t="0" r="1905" b="6350"/>
            <wp:wrapNone/>
            <wp:docPr id="5" name="Picture 2" descr="C:\Users\Administrator\Desktop\新建文件夹\QQ图片20180117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istrator\Desktop\新建文件夹\QQ图片2018011712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宋体"/>
          <w:kern w:val="0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57150</wp:posOffset>
            </wp:positionV>
            <wp:extent cx="3072130" cy="2127250"/>
            <wp:effectExtent l="0" t="0" r="0" b="6985"/>
            <wp:wrapNone/>
            <wp:docPr id="10" name="Picture 2" descr="E:\分部\唐锦\人事部\ppt\ppt招聘\PPT员工店面照片\QQ图片20170919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E:\分部\唐锦\人事部\ppt\ppt招聘\PPT员工店面照片\QQ图片20170919165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/>
                    <a:stretch>
                      <a:fillRect/>
                    </a:stretch>
                  </pic:blipFill>
                  <pic:spPr>
                    <a:xfrm>
                      <a:off x="0" y="0"/>
                      <a:ext cx="3082810" cy="213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Helvetic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31750</wp:posOffset>
            </wp:positionV>
            <wp:extent cx="2920365" cy="2190750"/>
            <wp:effectExtent l="0" t="0" r="0" b="0"/>
            <wp:wrapTopAndBottom/>
            <wp:docPr id="3" name="Picture 2" descr="G:\E盘\人事部\员工照片\2018员工照\微信图片_20181215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E盘\人事部\员工照片\2018员工照\微信图片_2018121511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53300C">
      <w:pPr>
        <w:spacing w:line="520" w:lineRule="exact"/>
        <w:ind w:firstLineChars="0"/>
        <w:rPr>
          <w:rFonts w:hint="eastAsia" w:ascii="宋体" w:hAnsi="宋体"/>
          <w:sz w:val="24"/>
        </w:rPr>
      </w:pPr>
    </w:p>
    <w:p w14:paraId="3704DA02">
      <w:pPr>
        <w:spacing w:line="520" w:lineRule="exact"/>
        <w:ind w:firstLine="0" w:firstLineChars="0"/>
        <w:rPr>
          <w:rFonts w:ascii="宋体" w:hAnsi="宋体"/>
          <w:sz w:val="24"/>
        </w:rPr>
      </w:pPr>
    </w:p>
    <w:p w14:paraId="13BBB58D">
      <w:pPr>
        <w:spacing w:line="520" w:lineRule="exact"/>
        <w:ind w:firstLine="0" w:firstLineChars="0"/>
        <w:rPr>
          <w:rFonts w:ascii="宋体" w:hAnsi="宋体"/>
          <w:sz w:val="24"/>
        </w:rPr>
      </w:pPr>
    </w:p>
    <w:p w14:paraId="1D725D18">
      <w:pPr>
        <w:spacing w:line="520" w:lineRule="exact"/>
        <w:ind w:firstLine="0" w:firstLineChars="0"/>
        <w:rPr>
          <w:rFonts w:ascii="宋体" w:hAnsi="宋体"/>
          <w:sz w:val="24"/>
        </w:rPr>
      </w:pPr>
    </w:p>
    <w:p w14:paraId="3528CFA8">
      <w:pPr>
        <w:spacing w:line="520" w:lineRule="exact"/>
        <w:ind w:firstLine="0" w:firstLineChars="0"/>
        <w:rPr>
          <w:rFonts w:ascii="宋体" w:hAnsi="宋体"/>
          <w:sz w:val="24"/>
        </w:rPr>
      </w:pPr>
    </w:p>
    <w:p w14:paraId="48B5A9D3">
      <w:pPr>
        <w:spacing w:line="520" w:lineRule="exact"/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260350</wp:posOffset>
            </wp:positionV>
            <wp:extent cx="1440815" cy="2112645"/>
            <wp:effectExtent l="0" t="0" r="6985" b="2540"/>
            <wp:wrapNone/>
            <wp:docPr id="1238099298" name="Picture 2" descr="E:\分部\唐锦\人事部\ppt\ppt招聘\红乔PPT-招聘\照片\食堂师傅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99298" name="Picture 2" descr="E:\分部\唐锦\人事部\ppt\ppt招聘\红乔PPT-招聘\照片\食堂师傅照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83" cy="211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260350</wp:posOffset>
            </wp:positionV>
            <wp:extent cx="1548130" cy="2118995"/>
            <wp:effectExtent l="0" t="0" r="0" b="0"/>
            <wp:wrapNone/>
            <wp:docPr id="9" name="Picture 3" descr="E:\分部\唐锦\人事部\ppt\ppt招聘\PPT员工店面照片\食堂寝室\QQ图片2017121815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E:\分部\唐锦\人事部\ppt\ppt招聘\PPT员工店面照片\食堂寝室\QQ图片20171218152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11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247650</wp:posOffset>
            </wp:positionV>
            <wp:extent cx="2971800" cy="2124075"/>
            <wp:effectExtent l="0" t="0" r="0" b="0"/>
            <wp:wrapNone/>
            <wp:docPr id="1026" name="Picture 2" descr="E:\分部\唐锦\人事部\ppt\ppt招聘\红乔PPT-招聘\照片\食堂师傅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分部\唐锦\人事部\ppt\ppt招聘\红乔PPT-招聘\照片\食堂师傅照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004" cy="2125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F70F94">
      <w:pPr>
        <w:spacing w:line="520" w:lineRule="exact"/>
        <w:ind w:firstLine="0" w:firstLineChars="0"/>
        <w:rPr>
          <w:rFonts w:ascii="宋体" w:hAnsi="宋体"/>
          <w:sz w:val="24"/>
        </w:rPr>
      </w:pPr>
    </w:p>
    <w:p w14:paraId="686FF7D5">
      <w:pPr>
        <w:spacing w:line="520" w:lineRule="exact"/>
        <w:ind w:firstLine="0" w:firstLineChars="0"/>
        <w:rPr>
          <w:rFonts w:hint="eastAsia" w:ascii="宋体" w:hAnsi="宋体"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1752600</wp:posOffset>
            </wp:positionV>
            <wp:extent cx="5909945" cy="2651760"/>
            <wp:effectExtent l="0" t="0" r="0" b="0"/>
            <wp:wrapNone/>
            <wp:docPr id="1107530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0513" name="图片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80" cy="267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9450724-CB32-4811-BBF0-624B98C022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9641230-4CA9-4BD5-94B2-700302EF8F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1F7DF44A-37AF-49A7-98FE-84EF7996BA0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  <w:embedRegular r:id="rId4" w:fontKey="{C2090274-6D49-43A2-A9F5-30A60E8002B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739156FA-04FF-45F5-8BCA-80CC2FA731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012B6A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78557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C4DD4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617E9"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1EBEC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5FF37"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634A72"/>
    <w:multiLevelType w:val="multilevel"/>
    <w:tmpl w:val="3D634A7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CE77FE4"/>
    <w:multiLevelType w:val="multilevel"/>
    <w:tmpl w:val="4CE77FE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1C07F99"/>
    <w:multiLevelType w:val="multilevel"/>
    <w:tmpl w:val="51C07F9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533968E3"/>
    <w:multiLevelType w:val="multilevel"/>
    <w:tmpl w:val="533968E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kZWIxYjMzNWNmMjcxYjEyNTVkM2Q5NThjNmE1ODAifQ=="/>
  </w:docVars>
  <w:rsids>
    <w:rsidRoot w:val="12001B05"/>
    <w:rsid w:val="003220B1"/>
    <w:rsid w:val="008473DB"/>
    <w:rsid w:val="00B60F1D"/>
    <w:rsid w:val="00BE5B3F"/>
    <w:rsid w:val="00CD660F"/>
    <w:rsid w:val="0E745939"/>
    <w:rsid w:val="12001B05"/>
    <w:rsid w:val="41A90ECF"/>
    <w:rsid w:val="42235E54"/>
    <w:rsid w:val="72D56E1C"/>
    <w:rsid w:val="7422170F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黑体" w:cs="Times New Roman"/>
      <w:b/>
      <w:bCs/>
      <w:kern w:val="0"/>
      <w:szCs w:val="36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楷体_GB2312"/>
      <w:b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0"/>
    <w:rPr>
      <w:rFonts w:eastAsia="仿宋_GB2312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eastAsia="仿宋_GB2312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950</Words>
  <Characters>1012</Characters>
  <Lines>7</Lines>
  <Paragraphs>2</Paragraphs>
  <TotalTime>10</TotalTime>
  <ScaleCrop>false</ScaleCrop>
  <LinksUpToDate>false</LinksUpToDate>
  <CharactersWithSpaces>1022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2024-09-12T11:41:00Z</dcterms:created>
  <dc:creator>袁嘉巍</dc:creator>
  <cp:lastModifiedBy>caixiamomo</cp:lastModifiedBy>
  <dcterms:modified xsi:type="dcterms:W3CDTF">2025-09-30T02:41:02Z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60E2FD0DC44548C9BFD29AEA287F1E24</vt:lpwstr>
  </property>
  <property fmtid="{D5CDD505-2E9C-101B-9397-08002B2CF9AE}" pid="4" name="KSOTemplateDocerSaveRecord">
    <vt:lpwstr>eyJoZGlkIjoiOWVhZjg1ZjYxMDYyMDQ1YmYyOGE3YWIyOTk5MGY3YjQiLCJ1c2VySWQiOiIzNjU3NjcxMTkifQ==</vt:lpwstr>
  </property>
</Properties>
</file>