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895F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泛华保险公估股份有限公司招聘简章</w:t>
      </w:r>
    </w:p>
    <w:p w14:paraId="7141D748">
      <w:pPr>
        <w:pStyle w:val="5"/>
        <w:spacing w:before="240" w:beforeAutospacing="0" w:after="0" w:afterAutospacing="0" w:line="360" w:lineRule="auto"/>
        <w:jc w:val="both"/>
        <w:rPr>
          <w:rFonts w:hint="eastAsia" w:ascii="宋体" w:hAnsi="宋体" w:eastAsia="宋体" w:cs="宋体"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一、公司概况</w:t>
      </w:r>
    </w:p>
    <w:p w14:paraId="46B9364E">
      <w:pPr>
        <w:pStyle w:val="5"/>
        <w:spacing w:before="240" w:beforeAutospacing="0" w:after="0" w:afterAutospacing="0" w:line="360" w:lineRule="auto"/>
        <w:ind w:firstLine="461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泛华保险公估股份有限公司</w:t>
      </w: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（简称“泛华公估”）起源于1994年，2008年完成整合后正式成立，目前注册资本金1.37亿元，全资控股泛华天衡、泛华软件、泛华培训，参股车童网。</w:t>
      </w:r>
    </w:p>
    <w:p w14:paraId="6E78F72C">
      <w:pPr>
        <w:pStyle w:val="5"/>
        <w:spacing w:before="240" w:beforeAutospacing="0" w:after="0" w:afterAutospacing="0" w:line="360" w:lineRule="auto"/>
        <w:ind w:firstLine="461"/>
        <w:jc w:val="both"/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公司主营</w:t>
      </w: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保险类损失评估、非保险类损失评估、风险评估及检验业务。目前，已与各级地方政府、司法机关、国内外百余家保险公司及各类客户开展全面合作，致力于打造国际化、专业化的公估公司，业务规模及管理水平居行业领先地位。</w:t>
      </w:r>
    </w:p>
    <w:p w14:paraId="2A9EF171">
      <w:pPr>
        <w:pStyle w:val="5"/>
        <w:spacing w:before="240" w:beforeAutospacing="0" w:after="0" w:afterAutospacing="0" w:line="360" w:lineRule="auto"/>
        <w:ind w:firstLine="461"/>
        <w:jc w:val="both"/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E2DE532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二、招聘优势</w:t>
      </w:r>
    </w:p>
    <w:p w14:paraId="12B312BB">
      <w:pPr>
        <w:rPr>
          <w:rFonts w:hint="eastAsia" w:ascii="宋体" w:hAnsi="宋体" w:eastAsia="宋体" w:cs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（一）广阔发展前景的公估行业</w:t>
      </w:r>
    </w:p>
    <w:p w14:paraId="514D1E9B">
      <w:pPr>
        <w:ind w:firstLine="700" w:firstLineChars="250"/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2019年中国保险公估业持续增长，虽然没有官方公布的数据，但根据我们了解的情况，预计全年公估费总收入在23亿左右。不可否认，我国的保险公估市场潜力巨大。</w:t>
      </w:r>
    </w:p>
    <w:p w14:paraId="3A5CD72F">
      <w:pPr>
        <w:rPr>
          <w:rFonts w:hint="eastAsia" w:ascii="宋体" w:hAnsi="宋体" w:eastAsia="宋体" w:cs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（二）专业性人才的成长平台</w:t>
      </w:r>
    </w:p>
    <w:p w14:paraId="55D82C8B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     泛华保险公估全国省份城市皆有分公司，员工可根据业务需求及自身专长，在公司旗下不同分公司、不同岗位工作，扩展职业发展空间，有利于成长为复合型专业人才。</w:t>
      </w:r>
    </w:p>
    <w:p w14:paraId="7D4134AD">
      <w:pPr>
        <w:rPr>
          <w:rFonts w:hint="eastAsia" w:ascii="宋体" w:hAnsi="宋体" w:eastAsia="宋体" w:cs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（三）良好的薪资待遇与员工福利</w:t>
      </w:r>
    </w:p>
    <w:p w14:paraId="3359D029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1、公司实行宽带薪酬制度，以岗位价值、能力、绩效综合确定，提供行业内有竞争力的薪酬；</w:t>
      </w:r>
    </w:p>
    <w:p w14:paraId="1A68F317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2、签订劳动合同，缴纳五险一金；</w:t>
      </w:r>
    </w:p>
    <w:p w14:paraId="396E94B4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3、工作能力突出，业务量名列前茅的可享受国外旅游待遇；</w:t>
      </w:r>
    </w:p>
    <w:p w14:paraId="403893E8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4、公司通过系统化的内外部培训，促进员工与公司共同发展；</w:t>
      </w:r>
    </w:p>
    <w:p w14:paraId="1FFAE0DE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5、年度职业健康体检；</w:t>
      </w:r>
    </w:p>
    <w:p w14:paraId="20C93C43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6、带薪年假；</w:t>
      </w:r>
    </w:p>
    <w:p w14:paraId="37CECF13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7、员工结婚、生育发放贺仪礼金；</w:t>
      </w:r>
    </w:p>
    <w:p w14:paraId="21FEAF7A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8、公司不定期的组织户外员工活动，旅游、健身、生日party、下午茶等。</w:t>
      </w:r>
    </w:p>
    <w:p w14:paraId="311E0602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E3B6612">
      <w:pPr>
        <w:rPr>
          <w:rFonts w:hint="eastAsia" w:ascii="宋体" w:hAnsi="宋体" w:eastAsia="宋体" w:cs="宋体"/>
          <w:b w:val="0"/>
          <w:bCs w:val="0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三、招聘介绍</w:t>
      </w:r>
    </w:p>
    <w:p w14:paraId="665FC462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     根据公司发展需求，拟招聘以下岗位</w:t>
      </w:r>
    </w:p>
    <w:p w14:paraId="72EF1726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岗位介绍：</w:t>
      </w:r>
    </w:p>
    <w:p w14:paraId="39CCDDD4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）车险公估师（</w:t>
      </w: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名）</w:t>
      </w:r>
    </w:p>
    <w:p w14:paraId="72BA374A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薪资：底薪2000-2500+绩效提成</w:t>
      </w: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单独作业后）</w:t>
      </w: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2A6B7B82">
      <w:pPr>
        <w:rPr>
          <w:rFonts w:hint="eastAsia" w:ascii="宋体" w:hAnsi="宋体" w:eastAsia="宋体" w:cs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工作地址：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广州、河北</w:t>
      </w:r>
    </w:p>
    <w:p w14:paraId="692EB4DC">
      <w:pPr>
        <w:rPr>
          <w:rFonts w:hint="eastAsia" w:ascii="宋体" w:hAnsi="宋体" w:eastAsia="宋体" w:cs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岗位职责：</w:t>
      </w:r>
    </w:p>
    <w:p w14:paraId="28D6428F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1、机动车辆出险后的现场查勘；</w:t>
      </w:r>
    </w:p>
    <w:p w14:paraId="37C315CF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2、机动车辆的损失鉴定、评估及理算；</w:t>
      </w:r>
    </w:p>
    <w:p w14:paraId="7B94E50F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3、负责第三方财产损失评估，简易人伤案件处理;</w:t>
      </w:r>
    </w:p>
    <w:p w14:paraId="392D3E7D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4、完成一般案件的查勘定损及系统录入工作。</w:t>
      </w:r>
    </w:p>
    <w:p w14:paraId="5341927D">
      <w:pPr>
        <w:rPr>
          <w:rFonts w:hint="eastAsia" w:ascii="宋体" w:hAnsi="宋体" w:eastAsia="宋体" w:cs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任职要求：</w:t>
      </w:r>
    </w:p>
    <w:p w14:paraId="165BEEC0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专科</w:t>
      </w: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及以上学历，汽车、保险相关专业，熟悉汽车构造及汽车维修知识、具有驾照并熟练驾驶</w:t>
      </w: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线上理赔可放宽)</w:t>
      </w: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590E29BF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2、身体健康、性格外向、善于学习、沟通协调能力强，能适应短期出差；</w:t>
      </w:r>
    </w:p>
    <w:p w14:paraId="61D7776C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3、条件优秀者可作为储备干部重点培养</w:t>
      </w: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2631066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0ADF95DB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A9D1620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四、晋升通道：</w:t>
      </w:r>
    </w:p>
    <w:p w14:paraId="077EA934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4339590" cy="4388485"/>
            <wp:effectExtent l="0" t="0" r="3810" b="635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959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07408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BA74760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五、招聘流程</w:t>
      </w:r>
    </w:p>
    <w:p w14:paraId="758D0006">
      <w:pPr>
        <w:widowControl/>
        <w:spacing w:line="420" w:lineRule="atLeast"/>
        <w:jc w:val="left"/>
        <w:rPr>
          <w:rFonts w:hint="eastAsia" w:ascii="宋体" w:hAnsi="宋体" w:eastAsia="宋体" w:cs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（一）双选会现场</w:t>
      </w:r>
    </w:p>
    <w:p w14:paraId="39E2BFEE">
      <w:pPr>
        <w:widowControl/>
        <w:spacing w:line="420" w:lineRule="atLeast"/>
        <w:jc w:val="left"/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简历投递→宣讲→简历筛选→初试→复试→终试→确定意向→offer发放→签订三方协议</w:t>
      </w:r>
    </w:p>
    <w:p w14:paraId="557A7FEF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FB0370A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六、联系方式</w:t>
      </w:r>
    </w:p>
    <w:p w14:paraId="733DD500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刘女士</w:t>
      </w:r>
    </w:p>
    <w:p w14:paraId="6EA21E7E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简历投递邮箱：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"mailto:445288342@qq.com"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9"/>
          <w:rFonts w:hint="eastAsia" w:ascii="宋体" w:hAnsi="宋体" w:eastAsia="宋体" w:cs="宋体"/>
          <w:kern w:val="24"/>
          <w:sz w:val="28"/>
          <w:szCs w:val="28"/>
        </w:rPr>
        <w:t>445288342@qq.com</w:t>
      </w:r>
      <w:r>
        <w:rPr>
          <w:rStyle w:val="9"/>
          <w:rFonts w:hint="eastAsia" w:ascii="宋体" w:hAnsi="宋体" w:eastAsia="宋体" w:cs="宋体"/>
          <w:kern w:val="24"/>
          <w:sz w:val="28"/>
          <w:szCs w:val="28"/>
        </w:rPr>
        <w:fldChar w:fldCharType="end"/>
      </w:r>
    </w:p>
    <w:p w14:paraId="7EB84F4A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联系电话：0755-23960487（总公司）</w:t>
      </w:r>
    </w:p>
    <w:p w14:paraId="4528A02A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公司官网：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"http://www.cnsurvey.cn/"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9"/>
          <w:rFonts w:hint="eastAsia" w:ascii="宋体" w:hAnsi="宋体" w:eastAsia="宋体" w:cs="宋体"/>
          <w:kern w:val="24"/>
          <w:sz w:val="28"/>
          <w:szCs w:val="28"/>
        </w:rPr>
        <w:t>http://www.cnsurvey.cn/</w:t>
      </w:r>
      <w:r>
        <w:rPr>
          <w:rStyle w:val="9"/>
          <w:rFonts w:hint="eastAsia" w:ascii="宋体" w:hAnsi="宋体" w:eastAsia="宋体" w:cs="宋体"/>
          <w:kern w:val="24"/>
          <w:sz w:val="28"/>
          <w:szCs w:val="28"/>
        </w:rPr>
        <w:fldChar w:fldCharType="end"/>
      </w:r>
    </w:p>
    <w:p w14:paraId="19A650F5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总公司地址：深圳市福田区下梅林</w:t>
      </w: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</w:rPr>
        <w:t>梅京社区北环大道7018号深华运输大楼4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层</w:t>
      </w:r>
    </w:p>
    <w:p w14:paraId="7D4E957E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湖南分公司地址：湖南省长沙市芙蓉区东二环锦泰广场湖南国际商务中心</w:t>
      </w: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526</w:t>
      </w: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室  </w:t>
      </w:r>
    </w:p>
    <w:p w14:paraId="40DCB1D9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湖南分公司参加校招会联系人：</w:t>
      </w: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马丹</w:t>
      </w: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—职务:分公司总经理</w:t>
      </w:r>
    </w:p>
    <w:p w14:paraId="2B99C6BC">
      <w:pPr>
        <w:rPr>
          <w:rFonts w:hint="default" w:ascii="宋体" w:hAnsi="宋体" w:eastAsia="宋体" w:cs="宋体"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18588251883</w:t>
      </w:r>
    </w:p>
    <w:p w14:paraId="7E6DCAAC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双选会有任何问题请直接与他联系，如果联系不上，再联系刘女士，感谢。</w:t>
      </w:r>
    </w:p>
    <w:p w14:paraId="3059F69E">
      <w:pPr>
        <w:rPr>
          <w:rStyle w:val="8"/>
          <w:rFonts w:hint="eastAsia" w:ascii="宋体" w:hAnsi="宋体" w:eastAsia="宋体" w:cs="宋体"/>
          <w:color w:val="FF0000"/>
          <w:sz w:val="28"/>
          <w:szCs w:val="28"/>
          <w:shd w:val="clear" w:color="auto" w:fill="F4F5F9"/>
        </w:rPr>
      </w:pPr>
      <w:r>
        <w:rPr>
          <w:rStyle w:val="8"/>
          <w:rFonts w:hint="eastAsia" w:ascii="宋体" w:hAnsi="宋体" w:eastAsia="宋体" w:cs="宋体"/>
          <w:color w:val="FF0000"/>
          <w:sz w:val="28"/>
          <w:szCs w:val="28"/>
          <w:shd w:val="clear" w:color="auto" w:fill="F4F5F9"/>
        </w:rPr>
        <w:t>本单位承诺招聘不收取任何费用,</w:t>
      </w:r>
    </w:p>
    <w:p w14:paraId="15F00D90">
      <w:pPr>
        <w:rPr>
          <w:rFonts w:hint="eastAsia" w:ascii="宋体" w:hAnsi="宋体" w:eastAsia="宋体" w:cs="宋体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08560">
    <w:pPr>
      <w:pStyle w:val="3"/>
      <w:jc w:val="left"/>
    </w:pPr>
    <w:r>
      <w:rPr>
        <w:rFonts w:hint="eastAsia"/>
      </w:rPr>
      <w:drawing>
        <wp:inline distT="0" distB="0" distL="0" distR="0">
          <wp:extent cx="866775" cy="23558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524" cy="239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</w:t>
    </w:r>
    <w:r>
      <w:t xml:space="preserve">      </w:t>
    </w:r>
    <w:r>
      <w:rPr>
        <w:rFonts w:hint="eastAsia"/>
      </w:rPr>
      <w:t>泛华保险</w:t>
    </w:r>
    <w:r>
      <w:t>公估股份有限公司</w:t>
    </w:r>
  </w:p>
  <w:p w14:paraId="0F33F56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hYjRkZThlMzJhNWQ0N2UyYTJjNTAzYjI0NGJkMGUifQ=="/>
  </w:docVars>
  <w:rsids>
    <w:rsidRoot w:val="00EC7ADF"/>
    <w:rsid w:val="00042417"/>
    <w:rsid w:val="0007382E"/>
    <w:rsid w:val="00100E47"/>
    <w:rsid w:val="001102F7"/>
    <w:rsid w:val="00126736"/>
    <w:rsid w:val="002C5FD9"/>
    <w:rsid w:val="002D0050"/>
    <w:rsid w:val="003D06BD"/>
    <w:rsid w:val="00485B6A"/>
    <w:rsid w:val="00590460"/>
    <w:rsid w:val="00613174"/>
    <w:rsid w:val="00650A8E"/>
    <w:rsid w:val="00692A6F"/>
    <w:rsid w:val="006E031B"/>
    <w:rsid w:val="006E7BB0"/>
    <w:rsid w:val="008172E4"/>
    <w:rsid w:val="0082713F"/>
    <w:rsid w:val="00862F5E"/>
    <w:rsid w:val="008A3F12"/>
    <w:rsid w:val="008E1E86"/>
    <w:rsid w:val="00A255A0"/>
    <w:rsid w:val="00AA5FA7"/>
    <w:rsid w:val="00AE14B1"/>
    <w:rsid w:val="00AE2D01"/>
    <w:rsid w:val="00B0286A"/>
    <w:rsid w:val="00BA21D6"/>
    <w:rsid w:val="00C424D5"/>
    <w:rsid w:val="00C57B47"/>
    <w:rsid w:val="00C7676F"/>
    <w:rsid w:val="00C91C8E"/>
    <w:rsid w:val="00CA2A3B"/>
    <w:rsid w:val="00CF58EE"/>
    <w:rsid w:val="00D46D0F"/>
    <w:rsid w:val="00DE6A2D"/>
    <w:rsid w:val="00EC7ADF"/>
    <w:rsid w:val="00FA1FE7"/>
    <w:rsid w:val="00FC428D"/>
    <w:rsid w:val="00FF2261"/>
    <w:rsid w:val="089444DE"/>
    <w:rsid w:val="1A9D5504"/>
    <w:rsid w:val="371524AE"/>
    <w:rsid w:val="4BC91099"/>
    <w:rsid w:val="50A231D5"/>
    <w:rsid w:val="56E379D4"/>
    <w:rsid w:val="59DD24D4"/>
    <w:rsid w:val="5C16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fanhua</Company>
  <Pages>4</Pages>
  <Words>1616</Words>
  <Characters>1732</Characters>
  <Lines>15</Lines>
  <Paragraphs>4</Paragraphs>
  <TotalTime>20</TotalTime>
  <ScaleCrop>false</ScaleCrop>
  <LinksUpToDate>false</LinksUpToDate>
  <CharactersWithSpaces>1746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2019-10-23T07:33:00Z</dcterms:created>
  <dc:creator>fanhua</dc:creator>
  <cp:lastModifiedBy>吴冲</cp:lastModifiedBy>
  <dcterms:modified xsi:type="dcterms:W3CDTF">2025-10-09T01:17:01Z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D09A428F47ED442FB72EEA24BE11789D_13</vt:lpwstr>
  </property>
  <property fmtid="{D5CDD505-2E9C-101B-9397-08002B2CF9AE}" pid="4" name="KSOTemplateDocerSaveRecord">
    <vt:lpwstr>eyJoZGlkIjoiYTZhYjRkZThlMzJhNWQ0N2UyYTJjNTAzYjI0NGJkMGUiLCJ1c2VySWQiOiI1MDA1OTE4NTgifQ==</vt:lpwstr>
  </property>
</Properties>
</file>