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DB35B" w14:textId="2302EF4C" w:rsidR="000E3108" w:rsidRPr="00DD146A" w:rsidRDefault="00DD146A" w:rsidP="00DD146A">
      <w:pPr>
        <w:jc w:val="center"/>
        <w:rPr>
          <w:b/>
          <w:bCs/>
          <w:sz w:val="28"/>
          <w:szCs w:val="32"/>
        </w:rPr>
      </w:pPr>
      <w:r w:rsidRPr="00DD146A">
        <w:rPr>
          <w:rFonts w:hint="eastAsia"/>
          <w:b/>
          <w:bCs/>
          <w:sz w:val="28"/>
          <w:szCs w:val="32"/>
        </w:rPr>
        <w:t>上海</w:t>
      </w:r>
      <w:proofErr w:type="gramStart"/>
      <w:r w:rsidRPr="00DD146A">
        <w:rPr>
          <w:rFonts w:hint="eastAsia"/>
          <w:b/>
          <w:bCs/>
          <w:sz w:val="28"/>
          <w:szCs w:val="32"/>
        </w:rPr>
        <w:t>普瑾特</w:t>
      </w:r>
      <w:proofErr w:type="gramEnd"/>
      <w:r w:rsidRPr="00DD146A">
        <w:rPr>
          <w:rFonts w:hint="eastAsia"/>
          <w:b/>
          <w:bCs/>
          <w:sz w:val="28"/>
          <w:szCs w:val="32"/>
        </w:rPr>
        <w:t>信息技术服务股份有限公司</w:t>
      </w:r>
    </w:p>
    <w:p w14:paraId="2BB408D5" w14:textId="0A0D71D1" w:rsidR="00DD146A" w:rsidRPr="00DD146A" w:rsidRDefault="00DD146A">
      <w:pPr>
        <w:rPr>
          <w:rFonts w:hint="eastAsia"/>
          <w:b/>
          <w:bCs/>
          <w:sz w:val="24"/>
          <w:szCs w:val="28"/>
        </w:rPr>
      </w:pPr>
      <w:r w:rsidRPr="00DD146A">
        <w:rPr>
          <w:rFonts w:hint="eastAsia"/>
          <w:b/>
          <w:bCs/>
          <w:sz w:val="24"/>
          <w:szCs w:val="28"/>
        </w:rPr>
        <w:t>1.公司介绍</w:t>
      </w:r>
    </w:p>
    <w:p w14:paraId="36C05D78" w14:textId="4BA32B11" w:rsidR="00DD146A" w:rsidRPr="00DD146A" w:rsidRDefault="00DD146A" w:rsidP="00DD146A">
      <w:pPr>
        <w:numPr>
          <w:ilvl w:val="0"/>
          <w:numId w:val="1"/>
        </w:numPr>
      </w:pPr>
      <w:r w:rsidRPr="00DD146A">
        <w:rPr>
          <w:rFonts w:hint="eastAsia"/>
        </w:rPr>
        <w:t>上海</w:t>
      </w:r>
      <w:proofErr w:type="gramStart"/>
      <w:r w:rsidRPr="00DD146A">
        <w:rPr>
          <w:rFonts w:hint="eastAsia"/>
        </w:rPr>
        <w:t>普瑾特</w:t>
      </w:r>
      <w:proofErr w:type="gramEnd"/>
      <w:r w:rsidRPr="00DD146A">
        <w:rPr>
          <w:rFonts w:hint="eastAsia"/>
        </w:rPr>
        <w:t>信息技术服务股份有限公司是一家服务于著名跨国企业和国内一流企业的服务外包集团，为国内外地区的企业客户提供专业的客服外包、电子商务代运营等一站式企业服务。服务外包的行业涉足服饰鞋类、日用化妆品类、移动终端类、智能家居类、教育类等； 电子商务代运营横跨天猫、京东、亚马逊等多个国内外主流电子商务平台，通过服务外包坐席产生的年销售额超过1.4亿元人民币以上，</w:t>
      </w:r>
      <w:r>
        <w:rPr>
          <w:rFonts w:hint="eastAsia"/>
        </w:rPr>
        <w:t>员工人数</w:t>
      </w:r>
      <w:r w:rsidRPr="00DD146A">
        <w:rPr>
          <w:rFonts w:hint="eastAsia"/>
        </w:rPr>
        <w:t>超过</w:t>
      </w:r>
      <w:r w:rsidRPr="00DD146A">
        <w:t>4000多人。</w:t>
      </w:r>
    </w:p>
    <w:p w14:paraId="0CCE8CAE" w14:textId="01C231DF" w:rsidR="00DD146A" w:rsidRPr="00DD146A" w:rsidRDefault="00DD146A" w:rsidP="00DD146A">
      <w:pPr>
        <w:numPr>
          <w:ilvl w:val="0"/>
          <w:numId w:val="1"/>
        </w:numPr>
      </w:pPr>
      <w:r w:rsidRPr="00DD146A">
        <w:rPr>
          <w:rFonts w:hint="eastAsia"/>
        </w:rPr>
        <w:t>作为信义卓著的合作伙伴，</w:t>
      </w:r>
      <w:proofErr w:type="gramStart"/>
      <w:r w:rsidRPr="00DD146A">
        <w:rPr>
          <w:rFonts w:hint="eastAsia"/>
        </w:rPr>
        <w:t>普瑾特以</w:t>
      </w:r>
      <w:proofErr w:type="gramEnd"/>
      <w:r w:rsidRPr="00DD146A">
        <w:rPr>
          <w:rFonts w:hint="eastAsia"/>
        </w:rPr>
        <w:t>“让企业与客户的沟通变得简单”为使命，以“创新、专业、契合”的服务精神先后为多家海内外知名企业提供包含电商服务、，</w:t>
      </w:r>
      <w:r w:rsidRPr="00DD146A">
        <w:rPr>
          <w:rFonts w:hint="eastAsia"/>
          <w:b/>
          <w:bCs/>
        </w:rPr>
        <w:t>菲律宾宿务</w:t>
      </w:r>
      <w:r w:rsidRPr="00DD146A">
        <w:rPr>
          <w:rFonts w:hint="eastAsia"/>
        </w:rPr>
        <w:t>、</w:t>
      </w:r>
      <w:r w:rsidRPr="00DD146A">
        <w:rPr>
          <w:rFonts w:hint="eastAsia"/>
          <w:b/>
          <w:bCs/>
        </w:rPr>
        <w:t>日本东京</w:t>
      </w:r>
      <w:r w:rsidRPr="00DD146A">
        <w:rPr>
          <w:rFonts w:hint="eastAsia"/>
        </w:rPr>
        <w:t>等海外站点先后设立，服务也更加多语言化，多样化。随着业务的迅速发展，</w:t>
      </w:r>
      <w:proofErr w:type="gramStart"/>
      <w:r w:rsidRPr="00DD146A">
        <w:rPr>
          <w:rFonts w:hint="eastAsia"/>
        </w:rPr>
        <w:t>普瑾特</w:t>
      </w:r>
      <w:proofErr w:type="gramEnd"/>
      <w:r w:rsidRPr="00DD146A">
        <w:rPr>
          <w:rFonts w:hint="eastAsia"/>
        </w:rPr>
        <w:t>在2017年2月28日正式在</w:t>
      </w:r>
      <w:r w:rsidRPr="00DD146A">
        <w:rPr>
          <w:rFonts w:hint="eastAsia"/>
          <w:b/>
          <w:bCs/>
        </w:rPr>
        <w:t>创业板挂牌</w:t>
      </w:r>
      <w:r w:rsidRPr="00DD146A">
        <w:rPr>
          <w:rFonts w:hint="eastAsia"/>
        </w:rPr>
        <w:t>。</w:t>
      </w:r>
    </w:p>
    <w:p w14:paraId="4EC29294" w14:textId="21A56642" w:rsidR="00DD146A" w:rsidRDefault="00DD146A">
      <w:pPr>
        <w:rPr>
          <w:b/>
          <w:bCs/>
          <w:sz w:val="24"/>
          <w:szCs w:val="28"/>
        </w:rPr>
      </w:pPr>
      <w:r w:rsidRPr="00DD146A">
        <w:rPr>
          <w:rFonts w:hint="eastAsia"/>
          <w:b/>
          <w:bCs/>
          <w:sz w:val="24"/>
          <w:szCs w:val="28"/>
        </w:rPr>
        <w:t>2.岗位介绍</w:t>
      </w:r>
    </w:p>
    <w:p w14:paraId="703B2A0A" w14:textId="711A1F38" w:rsidR="00DD146A" w:rsidRPr="00FA0794" w:rsidRDefault="00DD146A">
      <w:pPr>
        <w:rPr>
          <w:rFonts w:hint="eastAsia"/>
          <w:color w:val="FF0000"/>
          <w:sz w:val="24"/>
          <w:szCs w:val="28"/>
        </w:rPr>
      </w:pPr>
      <w:r w:rsidRPr="00FA0794">
        <w:rPr>
          <w:rFonts w:hint="eastAsia"/>
          <w:color w:val="FF0000"/>
          <w:sz w:val="24"/>
          <w:szCs w:val="28"/>
        </w:rPr>
        <w:t>A.售前售后咨询顾问  B.吉祥航空机票售后   C.热线客服专员</w:t>
      </w:r>
    </w:p>
    <w:p w14:paraId="0E5B0677" w14:textId="77777777" w:rsidR="00DD146A" w:rsidRPr="00DD146A" w:rsidRDefault="00DD146A" w:rsidP="00DD146A">
      <w:pPr>
        <w:rPr>
          <w:sz w:val="24"/>
          <w:szCs w:val="28"/>
        </w:rPr>
      </w:pPr>
      <w:r w:rsidRPr="00DD146A">
        <w:rPr>
          <w:rFonts w:hint="eastAsia"/>
          <w:sz w:val="24"/>
          <w:szCs w:val="28"/>
        </w:rPr>
        <w:t>1、负责通过网络方式与用户进行沟通，解答用户咨询，处理并解决用户问题；</w:t>
      </w:r>
    </w:p>
    <w:p w14:paraId="5513AC5D" w14:textId="77777777" w:rsidR="00DD146A" w:rsidRPr="00DD146A" w:rsidRDefault="00DD146A" w:rsidP="00DD146A">
      <w:pPr>
        <w:rPr>
          <w:sz w:val="24"/>
          <w:szCs w:val="28"/>
        </w:rPr>
      </w:pPr>
      <w:r w:rsidRPr="00DD146A">
        <w:rPr>
          <w:rFonts w:hint="eastAsia"/>
          <w:sz w:val="24"/>
          <w:szCs w:val="28"/>
        </w:rPr>
        <w:t>2、负责用户售前、售中及售后跟踪问题及解决进度，并及时准确回复用户；</w:t>
      </w:r>
    </w:p>
    <w:p w14:paraId="6EC86145" w14:textId="77777777" w:rsidR="00DD146A" w:rsidRPr="00DD146A" w:rsidRDefault="00DD146A" w:rsidP="00DD146A">
      <w:pPr>
        <w:rPr>
          <w:sz w:val="24"/>
          <w:szCs w:val="28"/>
        </w:rPr>
      </w:pPr>
      <w:r w:rsidRPr="00DD146A">
        <w:rPr>
          <w:rFonts w:hint="eastAsia"/>
          <w:sz w:val="24"/>
          <w:szCs w:val="28"/>
        </w:rPr>
        <w:t>3、负责收集、汇总、整理分析用户反馈问题与建议，及时上报；</w:t>
      </w:r>
    </w:p>
    <w:p w14:paraId="202FB5BB" w14:textId="5D21611F" w:rsidR="00DD146A" w:rsidRDefault="00DD146A">
      <w:pPr>
        <w:rPr>
          <w:sz w:val="24"/>
          <w:szCs w:val="28"/>
        </w:rPr>
      </w:pPr>
      <w:r w:rsidRPr="00DD146A">
        <w:rPr>
          <w:rFonts w:hint="eastAsia"/>
          <w:sz w:val="24"/>
          <w:szCs w:val="28"/>
        </w:rPr>
        <w:t>4、完成上级安排的其他相关工作。</w:t>
      </w:r>
    </w:p>
    <w:p w14:paraId="550DA43A" w14:textId="245A82E1" w:rsidR="00DD146A" w:rsidRPr="00DD146A" w:rsidRDefault="00DD146A">
      <w:pPr>
        <w:rPr>
          <w:b/>
          <w:bCs/>
          <w:sz w:val="24"/>
          <w:szCs w:val="28"/>
        </w:rPr>
      </w:pPr>
      <w:r w:rsidRPr="00DD146A">
        <w:rPr>
          <w:rFonts w:hint="eastAsia"/>
          <w:b/>
          <w:bCs/>
          <w:sz w:val="24"/>
          <w:szCs w:val="28"/>
        </w:rPr>
        <w:t>薪资待遇</w:t>
      </w:r>
    </w:p>
    <w:p w14:paraId="68C1D482" w14:textId="415A8205" w:rsidR="00DD146A" w:rsidRPr="00DD146A" w:rsidRDefault="00DD146A" w:rsidP="00DD146A">
      <w:pPr>
        <w:rPr>
          <w:sz w:val="24"/>
          <w:szCs w:val="28"/>
        </w:rPr>
      </w:pPr>
      <w:r w:rsidRPr="00DD146A">
        <w:rPr>
          <w:rFonts w:hint="eastAsia"/>
          <w:sz w:val="24"/>
          <w:szCs w:val="28"/>
        </w:rPr>
        <w:t>实习期：2000底薪+300餐贴+0~</w:t>
      </w:r>
      <w:r>
        <w:rPr>
          <w:rFonts w:hint="eastAsia"/>
          <w:sz w:val="24"/>
          <w:szCs w:val="28"/>
        </w:rPr>
        <w:t>2</w:t>
      </w:r>
      <w:r w:rsidRPr="00DD146A">
        <w:rPr>
          <w:rFonts w:hint="eastAsia"/>
          <w:sz w:val="24"/>
          <w:szCs w:val="28"/>
        </w:rPr>
        <w:t>000绩效</w:t>
      </w:r>
    </w:p>
    <w:p w14:paraId="6F0272B0" w14:textId="2F147D19" w:rsidR="00DD146A" w:rsidRPr="00DD146A" w:rsidRDefault="00DD146A" w:rsidP="00DD146A">
      <w:pPr>
        <w:rPr>
          <w:sz w:val="24"/>
          <w:szCs w:val="28"/>
        </w:rPr>
      </w:pPr>
      <w:r w:rsidRPr="00DD146A">
        <w:rPr>
          <w:rFonts w:hint="eastAsia"/>
          <w:sz w:val="24"/>
          <w:szCs w:val="28"/>
        </w:rPr>
        <w:t>转正后：2500底薪+300餐贴+0~</w:t>
      </w:r>
      <w:r>
        <w:rPr>
          <w:rFonts w:hint="eastAsia"/>
          <w:sz w:val="24"/>
          <w:szCs w:val="28"/>
        </w:rPr>
        <w:t>4</w:t>
      </w:r>
      <w:r w:rsidRPr="00DD146A">
        <w:rPr>
          <w:rFonts w:hint="eastAsia"/>
          <w:sz w:val="24"/>
          <w:szCs w:val="28"/>
        </w:rPr>
        <w:t>000绩效</w:t>
      </w:r>
    </w:p>
    <w:p w14:paraId="4BF6C69E" w14:textId="77777777" w:rsidR="00DD146A" w:rsidRPr="00DD146A" w:rsidRDefault="00DD146A" w:rsidP="00DD146A">
      <w:pPr>
        <w:rPr>
          <w:sz w:val="24"/>
          <w:szCs w:val="28"/>
        </w:rPr>
      </w:pPr>
      <w:r w:rsidRPr="00DD146A">
        <w:rPr>
          <w:rFonts w:hint="eastAsia"/>
          <w:sz w:val="24"/>
          <w:szCs w:val="28"/>
        </w:rPr>
        <w:t>【转正后每三个月享有一次绩效晋升评定考核】</w:t>
      </w:r>
    </w:p>
    <w:p w14:paraId="5ED353AD" w14:textId="64A19A97" w:rsidR="00DD146A" w:rsidRDefault="00DD146A" w:rsidP="00DD146A">
      <w:pPr>
        <w:rPr>
          <w:sz w:val="24"/>
          <w:szCs w:val="28"/>
        </w:rPr>
      </w:pPr>
      <w:r w:rsidRPr="00DD146A">
        <w:rPr>
          <w:rFonts w:hint="eastAsia"/>
          <w:sz w:val="24"/>
          <w:szCs w:val="28"/>
        </w:rPr>
        <w:t>综合工时，176H/月，最早8点半上班，最晚凌晨2点，业务形态不同，排班不同，晚班</w:t>
      </w:r>
      <w:proofErr w:type="gramStart"/>
      <w:r w:rsidRPr="00DD146A">
        <w:rPr>
          <w:rFonts w:hint="eastAsia"/>
          <w:sz w:val="24"/>
          <w:szCs w:val="28"/>
        </w:rPr>
        <w:t>额外有</w:t>
      </w:r>
      <w:proofErr w:type="gramEnd"/>
      <w:r w:rsidRPr="00DD146A">
        <w:rPr>
          <w:rFonts w:hint="eastAsia"/>
          <w:sz w:val="24"/>
          <w:szCs w:val="28"/>
        </w:rPr>
        <w:t>津贴</w:t>
      </w:r>
      <w:r>
        <w:rPr>
          <w:rFonts w:hint="eastAsia"/>
          <w:sz w:val="24"/>
          <w:szCs w:val="28"/>
        </w:rPr>
        <w:t>,次月15发放工资</w:t>
      </w:r>
    </w:p>
    <w:p w14:paraId="775DE4EC" w14:textId="7D53CAC8" w:rsidR="00DD146A" w:rsidRDefault="00DD146A" w:rsidP="00DD146A">
      <w:pPr>
        <w:rPr>
          <w:b/>
          <w:bCs/>
          <w:sz w:val="28"/>
          <w:szCs w:val="32"/>
        </w:rPr>
      </w:pPr>
      <w:proofErr w:type="gramStart"/>
      <w:r>
        <w:rPr>
          <w:rFonts w:hint="eastAsia"/>
          <w:b/>
          <w:bCs/>
          <w:sz w:val="28"/>
          <w:szCs w:val="32"/>
        </w:rPr>
        <w:t>职场与</w:t>
      </w:r>
      <w:proofErr w:type="gramEnd"/>
      <w:r>
        <w:rPr>
          <w:rFonts w:hint="eastAsia"/>
          <w:b/>
          <w:bCs/>
          <w:sz w:val="28"/>
          <w:szCs w:val="32"/>
        </w:rPr>
        <w:t>住宿环境</w:t>
      </w:r>
    </w:p>
    <w:p w14:paraId="22E88199" w14:textId="77777777" w:rsidR="00DD146A" w:rsidRDefault="00DD146A" w:rsidP="00DD146A">
      <w:pPr>
        <w:rPr>
          <w:b/>
          <w:bCs/>
          <w:sz w:val="28"/>
          <w:szCs w:val="32"/>
        </w:rPr>
      </w:pPr>
    </w:p>
    <w:p w14:paraId="13F525FB" w14:textId="77777777" w:rsidR="00DD146A" w:rsidRDefault="00DD146A" w:rsidP="00DD146A">
      <w:pPr>
        <w:rPr>
          <w:b/>
          <w:bCs/>
          <w:sz w:val="28"/>
          <w:szCs w:val="32"/>
        </w:rPr>
      </w:pPr>
    </w:p>
    <w:p w14:paraId="380F76F2" w14:textId="44A091B7" w:rsidR="00DD146A" w:rsidRDefault="00DD146A" w:rsidP="00DD146A">
      <w:pPr>
        <w:rPr>
          <w:b/>
          <w:bCs/>
          <w:sz w:val="28"/>
          <w:szCs w:val="32"/>
        </w:rPr>
      </w:pPr>
      <w:r w:rsidRPr="00DD146A">
        <w:rPr>
          <w:b/>
          <w:bCs/>
          <w:sz w:val="28"/>
          <w:szCs w:val="32"/>
        </w:rPr>
        <w:lastRenderedPageBreak/>
        <w:drawing>
          <wp:inline distT="0" distB="0" distL="0" distR="0" wp14:anchorId="084FF486" wp14:editId="25E00F74">
            <wp:extent cx="2869240" cy="1912826"/>
            <wp:effectExtent l="0" t="0" r="762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651" cy="1923100"/>
                    </a:xfrm>
                    <a:prstGeom prst="rect">
                      <a:avLst/>
                    </a:prstGeom>
                  </pic:spPr>
                </pic:pic>
              </a:graphicData>
            </a:graphic>
          </wp:inline>
        </w:drawing>
      </w:r>
    </w:p>
    <w:p w14:paraId="3D20FD57" w14:textId="03BD9D74" w:rsidR="00DD146A" w:rsidRDefault="00FA0794" w:rsidP="00DD146A">
      <w:pPr>
        <w:rPr>
          <w:b/>
          <w:bCs/>
          <w:sz w:val="28"/>
          <w:szCs w:val="32"/>
        </w:rPr>
      </w:pPr>
      <w:r w:rsidRPr="00DD146A">
        <w:rPr>
          <w:b/>
          <w:bCs/>
          <w:sz w:val="28"/>
          <w:szCs w:val="32"/>
        </w:rPr>
        <w:drawing>
          <wp:inline distT="0" distB="0" distL="0" distR="0" wp14:anchorId="1C4E1C39" wp14:editId="3B401E88">
            <wp:extent cx="2817341" cy="1854370"/>
            <wp:effectExtent l="0" t="0" r="254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0276" cy="1869466"/>
                    </a:xfrm>
                    <a:prstGeom prst="rect">
                      <a:avLst/>
                    </a:prstGeom>
                  </pic:spPr>
                </pic:pic>
              </a:graphicData>
            </a:graphic>
          </wp:inline>
        </w:drawing>
      </w:r>
    </w:p>
    <w:p w14:paraId="6665D46A" w14:textId="6DFF13A6" w:rsidR="00DD146A" w:rsidRPr="00DD146A" w:rsidRDefault="00FA0794" w:rsidP="00DD146A">
      <w:pPr>
        <w:rPr>
          <w:rFonts w:hint="eastAsia"/>
          <w:b/>
          <w:bCs/>
          <w:sz w:val="28"/>
          <w:szCs w:val="32"/>
        </w:rPr>
      </w:pPr>
      <w:r w:rsidRPr="00FA0794">
        <w:rPr>
          <w:sz w:val="24"/>
          <w:szCs w:val="28"/>
        </w:rPr>
        <w:drawing>
          <wp:inline distT="0" distB="0" distL="0" distR="0" wp14:anchorId="3F776584" wp14:editId="19BB2326">
            <wp:extent cx="2960679" cy="1694210"/>
            <wp:effectExtent l="0" t="0" r="0" b="127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2519" cy="1700985"/>
                    </a:xfrm>
                    <a:prstGeom prst="rect">
                      <a:avLst/>
                    </a:prstGeom>
                  </pic:spPr>
                </pic:pic>
              </a:graphicData>
            </a:graphic>
          </wp:inline>
        </w:drawing>
      </w:r>
    </w:p>
    <w:p w14:paraId="5313FD65" w14:textId="5976DCBF" w:rsidR="00DD146A" w:rsidRPr="00DD146A" w:rsidRDefault="00FA0794" w:rsidP="00FA0794">
      <w:pPr>
        <w:rPr>
          <w:rFonts w:hint="eastAsia"/>
          <w:sz w:val="24"/>
          <w:szCs w:val="28"/>
        </w:rPr>
      </w:pPr>
      <w:r w:rsidRPr="00FA0794">
        <w:rPr>
          <w:sz w:val="24"/>
          <w:szCs w:val="28"/>
        </w:rPr>
        <w:drawing>
          <wp:inline distT="0" distB="0" distL="0" distR="0" wp14:anchorId="26895874" wp14:editId="01684F69">
            <wp:extent cx="2090764" cy="2787685"/>
            <wp:effectExtent l="0" t="0" r="5080" b="0"/>
            <wp:docPr id="5122" name="Picture 2" descr="C:\Users\admin\AppData\Local\Temp\WeChat Files\a411d5d2d06f6b20ca6213bd2dccd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admin\AppData\Local\Temp\WeChat Files\a411d5d2d06f6b20ca6213bd2dccdd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4410" cy="2805880"/>
                    </a:xfrm>
                    <a:prstGeom prst="rect">
                      <a:avLst/>
                    </a:prstGeom>
                    <a:noFill/>
                  </pic:spPr>
                </pic:pic>
              </a:graphicData>
            </a:graphic>
          </wp:inline>
        </w:drawing>
      </w:r>
    </w:p>
    <w:sectPr w:rsidR="00DD146A" w:rsidRPr="00DD1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9029A"/>
    <w:multiLevelType w:val="hybridMultilevel"/>
    <w:tmpl w:val="17DEDD9A"/>
    <w:lvl w:ilvl="0" w:tplc="06D0DA50">
      <w:start w:val="1"/>
      <w:numFmt w:val="bullet"/>
      <w:lvlText w:val="•"/>
      <w:lvlJc w:val="left"/>
      <w:pPr>
        <w:tabs>
          <w:tab w:val="num" w:pos="720"/>
        </w:tabs>
        <w:ind w:left="720" w:hanging="360"/>
      </w:pPr>
      <w:rPr>
        <w:rFonts w:ascii="Arial" w:hAnsi="Arial" w:hint="default"/>
      </w:rPr>
    </w:lvl>
    <w:lvl w:ilvl="1" w:tplc="DA34C080" w:tentative="1">
      <w:start w:val="1"/>
      <w:numFmt w:val="bullet"/>
      <w:lvlText w:val="•"/>
      <w:lvlJc w:val="left"/>
      <w:pPr>
        <w:tabs>
          <w:tab w:val="num" w:pos="1440"/>
        </w:tabs>
        <w:ind w:left="1440" w:hanging="360"/>
      </w:pPr>
      <w:rPr>
        <w:rFonts w:ascii="Arial" w:hAnsi="Arial" w:hint="default"/>
      </w:rPr>
    </w:lvl>
    <w:lvl w:ilvl="2" w:tplc="A49C8CFE" w:tentative="1">
      <w:start w:val="1"/>
      <w:numFmt w:val="bullet"/>
      <w:lvlText w:val="•"/>
      <w:lvlJc w:val="left"/>
      <w:pPr>
        <w:tabs>
          <w:tab w:val="num" w:pos="2160"/>
        </w:tabs>
        <w:ind w:left="2160" w:hanging="360"/>
      </w:pPr>
      <w:rPr>
        <w:rFonts w:ascii="Arial" w:hAnsi="Arial" w:hint="default"/>
      </w:rPr>
    </w:lvl>
    <w:lvl w:ilvl="3" w:tplc="6CCA1F1A" w:tentative="1">
      <w:start w:val="1"/>
      <w:numFmt w:val="bullet"/>
      <w:lvlText w:val="•"/>
      <w:lvlJc w:val="left"/>
      <w:pPr>
        <w:tabs>
          <w:tab w:val="num" w:pos="2880"/>
        </w:tabs>
        <w:ind w:left="2880" w:hanging="360"/>
      </w:pPr>
      <w:rPr>
        <w:rFonts w:ascii="Arial" w:hAnsi="Arial" w:hint="default"/>
      </w:rPr>
    </w:lvl>
    <w:lvl w:ilvl="4" w:tplc="A59E4894" w:tentative="1">
      <w:start w:val="1"/>
      <w:numFmt w:val="bullet"/>
      <w:lvlText w:val="•"/>
      <w:lvlJc w:val="left"/>
      <w:pPr>
        <w:tabs>
          <w:tab w:val="num" w:pos="3600"/>
        </w:tabs>
        <w:ind w:left="3600" w:hanging="360"/>
      </w:pPr>
      <w:rPr>
        <w:rFonts w:ascii="Arial" w:hAnsi="Arial" w:hint="default"/>
      </w:rPr>
    </w:lvl>
    <w:lvl w:ilvl="5" w:tplc="E1F4CD9A" w:tentative="1">
      <w:start w:val="1"/>
      <w:numFmt w:val="bullet"/>
      <w:lvlText w:val="•"/>
      <w:lvlJc w:val="left"/>
      <w:pPr>
        <w:tabs>
          <w:tab w:val="num" w:pos="4320"/>
        </w:tabs>
        <w:ind w:left="4320" w:hanging="360"/>
      </w:pPr>
      <w:rPr>
        <w:rFonts w:ascii="Arial" w:hAnsi="Arial" w:hint="default"/>
      </w:rPr>
    </w:lvl>
    <w:lvl w:ilvl="6" w:tplc="32F8A9AC" w:tentative="1">
      <w:start w:val="1"/>
      <w:numFmt w:val="bullet"/>
      <w:lvlText w:val="•"/>
      <w:lvlJc w:val="left"/>
      <w:pPr>
        <w:tabs>
          <w:tab w:val="num" w:pos="5040"/>
        </w:tabs>
        <w:ind w:left="5040" w:hanging="360"/>
      </w:pPr>
      <w:rPr>
        <w:rFonts w:ascii="Arial" w:hAnsi="Arial" w:hint="default"/>
      </w:rPr>
    </w:lvl>
    <w:lvl w:ilvl="7" w:tplc="C4FEC484" w:tentative="1">
      <w:start w:val="1"/>
      <w:numFmt w:val="bullet"/>
      <w:lvlText w:val="•"/>
      <w:lvlJc w:val="left"/>
      <w:pPr>
        <w:tabs>
          <w:tab w:val="num" w:pos="5760"/>
        </w:tabs>
        <w:ind w:left="5760" w:hanging="360"/>
      </w:pPr>
      <w:rPr>
        <w:rFonts w:ascii="Arial" w:hAnsi="Arial" w:hint="default"/>
      </w:rPr>
    </w:lvl>
    <w:lvl w:ilvl="8" w:tplc="88C8FDA6" w:tentative="1">
      <w:start w:val="1"/>
      <w:numFmt w:val="bullet"/>
      <w:lvlText w:val="•"/>
      <w:lvlJc w:val="left"/>
      <w:pPr>
        <w:tabs>
          <w:tab w:val="num" w:pos="6480"/>
        </w:tabs>
        <w:ind w:left="6480" w:hanging="360"/>
      </w:pPr>
      <w:rPr>
        <w:rFonts w:ascii="Arial" w:hAnsi="Arial" w:hint="default"/>
      </w:rPr>
    </w:lvl>
  </w:abstractNum>
  <w:num w:numId="1" w16cid:durableId="97591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3E"/>
    <w:rsid w:val="000E3108"/>
    <w:rsid w:val="0055253E"/>
    <w:rsid w:val="00D30632"/>
    <w:rsid w:val="00DD146A"/>
    <w:rsid w:val="00FA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9F71"/>
  <w15:chartTrackingRefBased/>
  <w15:docId w15:val="{7101D48A-F90F-4F7F-AA3E-9C47A1DB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4657">
      <w:bodyDiv w:val="1"/>
      <w:marLeft w:val="0"/>
      <w:marRight w:val="0"/>
      <w:marTop w:val="0"/>
      <w:marBottom w:val="0"/>
      <w:divBdr>
        <w:top w:val="none" w:sz="0" w:space="0" w:color="auto"/>
        <w:left w:val="none" w:sz="0" w:space="0" w:color="auto"/>
        <w:bottom w:val="none" w:sz="0" w:space="0" w:color="auto"/>
        <w:right w:val="none" w:sz="0" w:space="0" w:color="auto"/>
      </w:divBdr>
    </w:div>
    <w:div w:id="100032371">
      <w:bodyDiv w:val="1"/>
      <w:marLeft w:val="0"/>
      <w:marRight w:val="0"/>
      <w:marTop w:val="0"/>
      <w:marBottom w:val="0"/>
      <w:divBdr>
        <w:top w:val="none" w:sz="0" w:space="0" w:color="auto"/>
        <w:left w:val="none" w:sz="0" w:space="0" w:color="auto"/>
        <w:bottom w:val="none" w:sz="0" w:space="0" w:color="auto"/>
        <w:right w:val="none" w:sz="0" w:space="0" w:color="auto"/>
      </w:divBdr>
    </w:div>
    <w:div w:id="911814310">
      <w:bodyDiv w:val="1"/>
      <w:marLeft w:val="0"/>
      <w:marRight w:val="0"/>
      <w:marTop w:val="0"/>
      <w:marBottom w:val="0"/>
      <w:divBdr>
        <w:top w:val="none" w:sz="0" w:space="0" w:color="auto"/>
        <w:left w:val="none" w:sz="0" w:space="0" w:color="auto"/>
        <w:bottom w:val="none" w:sz="0" w:space="0" w:color="auto"/>
        <w:right w:val="none" w:sz="0" w:space="0" w:color="auto"/>
      </w:divBdr>
      <w:divsChild>
        <w:div w:id="1260217602">
          <w:marLeft w:val="360"/>
          <w:marRight w:val="0"/>
          <w:marTop w:val="200"/>
          <w:marBottom w:val="0"/>
          <w:divBdr>
            <w:top w:val="none" w:sz="0" w:space="0" w:color="auto"/>
            <w:left w:val="none" w:sz="0" w:space="0" w:color="auto"/>
            <w:bottom w:val="none" w:sz="0" w:space="0" w:color="auto"/>
            <w:right w:val="none" w:sz="0" w:space="0" w:color="auto"/>
          </w:divBdr>
        </w:div>
        <w:div w:id="2119058124">
          <w:marLeft w:val="360"/>
          <w:marRight w:val="0"/>
          <w:marTop w:val="200"/>
          <w:marBottom w:val="0"/>
          <w:divBdr>
            <w:top w:val="none" w:sz="0" w:space="0" w:color="auto"/>
            <w:left w:val="none" w:sz="0" w:space="0" w:color="auto"/>
            <w:bottom w:val="none" w:sz="0" w:space="0" w:color="auto"/>
            <w:right w:val="none" w:sz="0" w:space="0" w:color="auto"/>
          </w:divBdr>
        </w:div>
      </w:divsChild>
    </w:div>
    <w:div w:id="13849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荣鑫</dc:creator>
  <cp:keywords/>
  <dc:description/>
  <cp:lastModifiedBy>朱 荣鑫</cp:lastModifiedBy>
  <cp:revision>2</cp:revision>
  <dcterms:created xsi:type="dcterms:W3CDTF">2024-10-26T02:33:00Z</dcterms:created>
  <dcterms:modified xsi:type="dcterms:W3CDTF">2024-10-26T02:46:00Z</dcterms:modified>
</cp:coreProperties>
</file>