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7106B3">
      <w:pPr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t>XX公司招聘简章</w:t>
      </w:r>
    </w:p>
    <w:p w14:paraId="096ED4C9">
      <w:pPr>
        <w:ind w:left="0" w:leftChars="0" w:firstLine="0" w:firstLineChars="0"/>
        <w:jc w:val="both"/>
        <w:rPr>
          <w:rFonts w:hint="default"/>
          <w:lang w:val="en-US" w:eastAsia="zh-CN"/>
        </w:rPr>
      </w:pPr>
    </w:p>
    <w:p w14:paraId="1DD3F0F3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公司简介</w:t>
      </w:r>
    </w:p>
    <w:p w14:paraId="0F481E49">
      <w:pPr>
        <w:ind w:firstLine="480" w:firstLineChars="200"/>
        <w:rPr>
          <w:sz w:val="24"/>
        </w:rPr>
      </w:pPr>
      <w:r>
        <w:rPr>
          <w:rFonts w:hint="eastAsia"/>
          <w:sz w:val="24"/>
        </w:rPr>
        <w:t>金米财税隶属于金米科技有限公司，是一家全国性的企业服务平台。正式成立于2015年，注册资金5000万，总部位于深圳，长沙为全国第二大职场，全国各大城市设有分支机构。主营业务涵盖工商服务、财税服务、知识产权、财务外包 、高新认证、人力资源服务等。以让企业经营无难事为使命。</w:t>
      </w:r>
    </w:p>
    <w:p w14:paraId="5FDCE4B4">
      <w:pPr>
        <w:numPr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414F61AF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招聘岗位职责及相关薪酬待遇</w:t>
      </w:r>
    </w:p>
    <w:p w14:paraId="77964018">
      <w:pPr>
        <w:numPr>
          <w:numId w:val="0"/>
        </w:numPr>
        <w:ind w:leftChars="0"/>
        <w:jc w:val="both"/>
        <w:rPr>
          <w:rFonts w:hint="default" w:ascii="仿宋_GB2312" w:hAnsi="仿宋_GB2312" w:eastAsia="仿宋_GB2312" w:cs="仿宋_GB2312"/>
          <w:color w:val="00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会计：做账报税，</w:t>
      </w:r>
      <w:r>
        <w:rPr>
          <w:rFonts w:hint="eastAsia" w:ascii="仿宋_GB2312" w:hAnsi="仿宋_GB2312" w:cs="仿宋_GB2312"/>
          <w:color w:val="000000"/>
          <w:sz w:val="24"/>
          <w:szCs w:val="24"/>
          <w:lang w:val="en-US" w:eastAsia="zh-CN"/>
        </w:rPr>
        <w:t>2-3K</w:t>
      </w:r>
    </w:p>
    <w:p w14:paraId="1334BDC1">
      <w:pPr>
        <w:numPr>
          <w:numId w:val="0"/>
        </w:numPr>
        <w:ind w:leftChars="0"/>
        <w:jc w:val="both"/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财税专员：财务分析，专业解答，客户合同续签</w:t>
      </w:r>
      <w:r>
        <w:rPr>
          <w:rFonts w:hint="eastAsia" w:ascii="仿宋_GB2312" w:hAnsi="仿宋_GB2312" w:cs="仿宋_GB2312"/>
          <w:color w:val="000000"/>
          <w:sz w:val="24"/>
          <w:szCs w:val="24"/>
          <w:lang w:val="en-US" w:eastAsia="zh-CN"/>
        </w:rPr>
        <w:t>4-6K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。</w:t>
      </w:r>
    </w:p>
    <w:p w14:paraId="6458ACAB">
      <w:pPr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创业顾问：电话销售</w:t>
      </w:r>
      <w:r>
        <w:rPr>
          <w:rFonts w:hint="eastAsia" w:ascii="仿宋_GB2312" w:hAnsi="仿宋_GB2312" w:cs="仿宋_GB2312"/>
          <w:color w:val="000000"/>
          <w:sz w:val="24"/>
          <w:szCs w:val="24"/>
          <w:lang w:val="en-US" w:eastAsia="zh-CN"/>
        </w:rPr>
        <w:t>5-7K</w:t>
      </w:r>
    </w:p>
    <w:p w14:paraId="1E46273C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健康保障及安全防护条件情况</w:t>
      </w:r>
    </w:p>
    <w:p w14:paraId="37B5CABF">
      <w:pPr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24"/>
          <w:szCs w:val="24"/>
          <w:lang w:val="en-US" w:eastAsia="zh-CN" w:bidi="ar-SA"/>
        </w:rPr>
        <w:t>公司提供健康的工作环境</w:t>
      </w:r>
    </w:p>
    <w:p w14:paraId="0E8DB928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工作</w:t>
      </w:r>
      <w:r>
        <w:rPr>
          <w:rFonts w:hint="eastAsia"/>
          <w:lang w:val="en-US" w:eastAsia="zh-CN"/>
        </w:rPr>
        <w:t>、生活</w:t>
      </w:r>
      <w:r>
        <w:rPr>
          <w:rFonts w:hint="default"/>
          <w:lang w:val="en-US" w:eastAsia="zh-CN"/>
        </w:rPr>
        <w:t>环境</w:t>
      </w:r>
      <w:r>
        <w:rPr>
          <w:rFonts w:hint="eastAsia"/>
          <w:lang w:val="en-US" w:eastAsia="zh-CN"/>
        </w:rPr>
        <w:t>（图片）</w:t>
      </w:r>
    </w:p>
    <w:p w14:paraId="13FAD82D">
      <w:pPr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-6744970</wp:posOffset>
            </wp:positionV>
            <wp:extent cx="4053840" cy="5405755"/>
            <wp:effectExtent l="0" t="0" r="3810" b="4445"/>
            <wp:wrapSquare wrapText="bothSides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54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0F2211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vertAlign w:val="baseli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-4013200</wp:posOffset>
            </wp:positionH>
            <wp:positionV relativeFrom="paragraph">
              <wp:posOffset>4342765</wp:posOffset>
            </wp:positionV>
            <wp:extent cx="3834765" cy="4425950"/>
            <wp:effectExtent l="0" t="0" r="13335" b="12700"/>
            <wp:wrapSquare wrapText="bothSides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AEDDFD"/>
    <w:multiLevelType w:val="singleLevel"/>
    <w:tmpl w:val="20AEDDF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2MjI0NDIxOTkwMTA4YmIwNzc5NjVjNWI0MGVmNzUifQ=="/>
  </w:docVars>
  <w:rsids>
    <w:rsidRoot w:val="12001B05"/>
    <w:rsid w:val="0E745939"/>
    <w:rsid w:val="12001B05"/>
    <w:rsid w:val="41A90ECF"/>
    <w:rsid w:val="42235E54"/>
    <w:rsid w:val="51D516C0"/>
    <w:rsid w:val="72D56E1C"/>
    <w:rsid w:val="75AA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80" w:firstLineChars="200"/>
      <w:jc w:val="both"/>
    </w:pPr>
    <w:rPr>
      <w:rFonts w:eastAsia="仿宋_GB2312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  <w:outlineLvl w:val="1"/>
    </w:pPr>
    <w:rPr>
      <w:rFonts w:hint="eastAsia" w:ascii="宋体" w:hAnsi="宋体" w:eastAsia="黑体" w:cs="宋体"/>
      <w:b/>
      <w:bCs/>
      <w:kern w:val="0"/>
      <w:sz w:val="32"/>
      <w:szCs w:val="36"/>
      <w:lang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楷体_GB2312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48</Words>
  <Characters>49</Characters>
  <Lines>0</Lines>
  <Paragraphs>0</Paragraphs>
  <TotalTime>0</TotalTime>
  <ScaleCrop>false</ScaleCrop>
  <LinksUpToDate>false</LinksUpToDate>
  <CharactersWithSpaces>49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2022-09-19T08:53:00Z</dcterms:created>
  <dc:creator>袁嘉巍</dc:creator>
  <cp:lastModifiedBy>爱吃蛋糕的仙女</cp:lastModifiedBy>
  <dcterms:modified xsi:type="dcterms:W3CDTF">2024-09-20T07:58:12Z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60E2FD0DC44548C9BFD29AEA287F1E24</vt:lpwstr>
  </property>
</Properties>
</file>