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63F18">
      <w:pPr>
        <w:tabs>
          <w:tab w:val="left" w:pos="2711"/>
        </w:tabs>
        <w:spacing w:line="600" w:lineRule="exact"/>
        <w:jc w:val="center"/>
        <w:rPr>
          <w:rFonts w:hint="eastAsia" w:ascii="微软雅黑" w:hAnsi="微软雅黑" w:eastAsia="微软雅黑" w:cs="微软雅黑"/>
          <w:b/>
          <w:color w:val="0070C0"/>
          <w:kern w:val="0"/>
          <w:sz w:val="48"/>
          <w:szCs w:val="48"/>
        </w:rPr>
      </w:pPr>
    </w:p>
    <w:p w14:paraId="60A4CCE3">
      <w:pPr>
        <w:widowControl/>
        <w:spacing w:line="360" w:lineRule="exact"/>
        <w:ind w:firstLine="1441" w:firstLineChars="400"/>
        <w:jc w:val="left"/>
        <w:rPr>
          <w:rFonts w:hint="eastAsia" w:ascii="微软雅黑" w:hAnsi="微软雅黑" w:eastAsia="微软雅黑" w:cs="微软雅黑"/>
          <w:b/>
          <w:kern w:val="0"/>
          <w:sz w:val="36"/>
          <w:szCs w:val="36"/>
        </w:rPr>
      </w:pPr>
      <w:r>
        <w:rPr>
          <w:rFonts w:hint="eastAsia" w:ascii="微软雅黑" w:hAnsi="微软雅黑" w:eastAsia="微软雅黑" w:cs="微软雅黑"/>
          <w:b/>
          <w:kern w:val="0"/>
          <w:sz w:val="36"/>
          <w:szCs w:val="36"/>
        </w:rPr>
        <w:t>湖南省芙昕健康养老服务有限公司</w:t>
      </w:r>
    </w:p>
    <w:p w14:paraId="7140521A">
      <w:pPr>
        <w:widowControl/>
        <w:spacing w:line="360" w:lineRule="exact"/>
        <w:jc w:val="left"/>
        <w:rPr>
          <w:rFonts w:ascii="Helvetica" w:hAnsi="Helvetica" w:cs="Helvetica"/>
          <w:bCs/>
          <w:szCs w:val="21"/>
          <w:shd w:val="clear" w:color="auto" w:fill="FFFFFF"/>
        </w:rPr>
      </w:pPr>
      <w:r>
        <w:rPr>
          <w:rFonts w:hint="eastAsia" w:ascii="微软雅黑" w:hAnsi="微软雅黑" w:eastAsia="微软雅黑" w:cs="微软雅黑"/>
          <w:b/>
          <w:sz w:val="28"/>
          <w:szCs w:val="28"/>
          <w:shd w:val="clear" w:color="auto" w:fill="FFFFFF"/>
        </w:rPr>
        <w:t>—————————————单位简介——————————</w:t>
      </w:r>
    </w:p>
    <w:p w14:paraId="0EE21797">
      <w:pPr>
        <w:widowControl/>
        <w:tabs>
          <w:tab w:val="left" w:pos="9364"/>
        </w:tabs>
        <w:spacing w:line="360" w:lineRule="exact"/>
        <w:ind w:firstLine="440" w:firstLineChars="200"/>
        <w:jc w:val="left"/>
        <w:rPr>
          <w:rFonts w:hint="eastAsia" w:ascii="微软雅黑" w:hAnsi="微软雅黑" w:eastAsia="微软雅黑" w:cs="微软雅黑"/>
          <w:bCs/>
          <w:sz w:val="22"/>
          <w:szCs w:val="22"/>
          <w:shd w:val="clear" w:color="auto" w:fill="FFFFFF"/>
        </w:rPr>
      </w:pPr>
      <w:r>
        <w:rPr>
          <w:rFonts w:hint="eastAsia" w:ascii="微软雅黑" w:hAnsi="微软雅黑" w:eastAsia="微软雅黑" w:cs="微软雅黑"/>
          <w:bCs/>
          <w:sz w:val="22"/>
          <w:szCs w:val="22"/>
          <w:shd w:val="clear" w:color="auto" w:fill="FFFFFF"/>
        </w:rPr>
        <w:t>湖南省芙昕健康养老服务有限公司作为一家以综合性养老服务与运营管理为核心的公司，作为综合性养老服务产业的缔造和践行者，我们坚持“以长者为尊、以服务为荣”的服务理念，秉持“老有所医、老有所养、老有所学、老有所为、老有所乐”的发展主线，以努力帮助老年人、残疾人实现恢复健康正常的生活为终极目标，真正做到“帮政府担责，为社会分忧，替儿女尽孝”。目前公司已运营项目有:株洲市三湘福星园老年公寓、芦淞区和谐居家照料服务中心、湘潭县三湘福星园老年公寓、白马长者照护之家、株洲市三湘福星园残疾人托养服务中心、石峰区福星社会工作服务中心、部分居家和社区养老服务中心（网点）、岳阳中康中医医院等。</w:t>
      </w:r>
    </w:p>
    <w:p w14:paraId="67728D6E">
      <w:pPr>
        <w:widowControl/>
        <w:tabs>
          <w:tab w:val="left" w:pos="9364"/>
        </w:tabs>
        <w:spacing w:line="360" w:lineRule="exact"/>
        <w:ind w:firstLine="440" w:firstLineChars="200"/>
        <w:jc w:val="left"/>
        <w:rPr>
          <w:rFonts w:hint="eastAsia" w:ascii="微软雅黑" w:hAnsi="微软雅黑" w:eastAsia="微软雅黑" w:cs="微软雅黑"/>
          <w:bCs/>
          <w:szCs w:val="21"/>
          <w:shd w:val="clear" w:color="auto" w:fill="FFFFFF"/>
        </w:rPr>
      </w:pPr>
      <w:r>
        <w:rPr>
          <w:rFonts w:hint="eastAsia" w:ascii="微软雅黑" w:hAnsi="微软雅黑" w:eastAsia="微软雅黑" w:cs="微软雅黑"/>
          <w:bCs/>
          <w:sz w:val="22"/>
          <w:szCs w:val="22"/>
          <w:shd w:val="clear" w:color="auto" w:fill="FFFFFF"/>
        </w:rPr>
        <w:t>公司业务处于急速扩张阶段，诚挚期待您的加入！</w:t>
      </w:r>
      <w:r>
        <w:rPr>
          <w:rFonts w:hint="eastAsia" w:ascii="微软雅黑" w:hAnsi="微软雅黑" w:eastAsia="微软雅黑" w:cs="微软雅黑"/>
          <w:bCs/>
          <w:szCs w:val="21"/>
          <w:shd w:val="clear" w:color="auto" w:fill="FFFFFF"/>
        </w:rPr>
        <w:t xml:space="preserve"> </w:t>
      </w:r>
      <w:r>
        <w:rPr>
          <w:rFonts w:hint="eastAsia" w:ascii="微软雅黑" w:hAnsi="微软雅黑" w:eastAsia="微软雅黑" w:cs="微软雅黑"/>
          <w:bCs/>
          <w:szCs w:val="21"/>
          <w:shd w:val="clear" w:color="auto" w:fill="FFFFFF"/>
        </w:rPr>
        <w:tab/>
      </w:r>
    </w:p>
    <w:p w14:paraId="39FF1A7B">
      <w:pPr>
        <w:widowControl/>
        <w:spacing w:line="320" w:lineRule="exact"/>
        <w:jc w:val="left"/>
        <w:rPr>
          <w:rFonts w:ascii="Helvetica" w:hAnsi="Helvetica" w:cs="Helvetica"/>
          <w:bCs/>
          <w:szCs w:val="21"/>
          <w:shd w:val="clear" w:color="auto" w:fill="FFFFFF"/>
        </w:rPr>
      </w:pPr>
      <w:r>
        <w:rPr>
          <w:rFonts w:hint="eastAsia" w:ascii="微软雅黑" w:hAnsi="微软雅黑" w:eastAsia="微软雅黑" w:cs="微软雅黑"/>
          <w:b/>
          <w:sz w:val="28"/>
          <w:szCs w:val="28"/>
          <w:shd w:val="clear" w:color="auto" w:fill="FFFFFF"/>
        </w:rPr>
        <w:t>—————————————招聘岗位——————————</w:t>
      </w:r>
    </w:p>
    <w:p w14:paraId="7BF96C6F">
      <w:pPr>
        <w:widowControl/>
        <w:spacing w:line="360" w:lineRule="exact"/>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 xml:space="preserve">1、护理岗  </w:t>
      </w:r>
    </w:p>
    <w:p w14:paraId="3CB3CCBD">
      <w:pPr>
        <w:widowControl/>
        <w:spacing w:line="360" w:lineRule="exact"/>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 xml:space="preserve">2、护士岗  </w:t>
      </w:r>
    </w:p>
    <w:p w14:paraId="7C5CD58D">
      <w:pPr>
        <w:widowControl/>
        <w:spacing w:line="360" w:lineRule="exact"/>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3、行政岗</w:t>
      </w:r>
    </w:p>
    <w:p w14:paraId="30E42EDB">
      <w:pPr>
        <w:widowControl/>
        <w:spacing w:line="360" w:lineRule="exact"/>
        <w:jc w:val="left"/>
        <w:rPr>
          <w:rFonts w:hint="eastAsia" w:ascii="微软雅黑" w:hAnsi="微软雅黑" w:eastAsia="微软雅黑" w:cs="微软雅黑"/>
          <w:b/>
          <w:bCs/>
          <w:kern w:val="0"/>
          <w:sz w:val="24"/>
          <w:lang w:val="en-US" w:eastAsia="zh-CN"/>
        </w:rPr>
      </w:pPr>
      <w:r>
        <w:rPr>
          <w:rFonts w:hint="eastAsia" w:ascii="微软雅黑" w:hAnsi="微软雅黑" w:eastAsia="微软雅黑" w:cs="微软雅黑"/>
          <w:b/>
          <w:bCs/>
          <w:kern w:val="0"/>
          <w:sz w:val="24"/>
        </w:rPr>
        <w:t>4、社工</w:t>
      </w:r>
      <w:r>
        <w:rPr>
          <w:rFonts w:hint="eastAsia" w:ascii="微软雅黑" w:hAnsi="微软雅黑" w:eastAsia="微软雅黑" w:cs="微软雅黑"/>
          <w:b/>
          <w:bCs/>
          <w:kern w:val="0"/>
          <w:sz w:val="24"/>
          <w:lang w:val="en-US" w:eastAsia="zh-CN"/>
        </w:rPr>
        <w:t>岗</w:t>
      </w:r>
    </w:p>
    <w:p w14:paraId="7222BDBA">
      <w:pPr>
        <w:widowControl/>
        <w:spacing w:line="360" w:lineRule="exact"/>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薪酬工资：1200元/月</w:t>
      </w:r>
    </w:p>
    <w:p w14:paraId="63E1C8ED">
      <w:pPr>
        <w:widowControl/>
        <w:spacing w:line="360" w:lineRule="exact"/>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工作地点：株洲、湘潭</w:t>
      </w:r>
      <w:bookmarkStart w:id="0" w:name="_GoBack"/>
      <w:bookmarkEnd w:id="0"/>
      <w:r>
        <w:rPr>
          <w:rFonts w:hint="eastAsia" w:ascii="微软雅黑" w:hAnsi="微软雅黑" w:eastAsia="微软雅黑" w:cs="微软雅黑"/>
          <w:kern w:val="0"/>
          <w:szCs w:val="21"/>
        </w:rPr>
        <w:t>、岳阳</w:t>
      </w:r>
    </w:p>
    <w:p w14:paraId="4C9E7FB2">
      <w:pPr>
        <w:widowControl/>
        <w:spacing w:line="360" w:lineRule="exact"/>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福利待遇：</w:t>
      </w:r>
    </w:p>
    <w:p w14:paraId="395BA162">
      <w:pPr>
        <w:widowControl/>
        <w:tabs>
          <w:tab w:val="left" w:pos="6865"/>
        </w:tabs>
        <w:spacing w:line="360" w:lineRule="exact"/>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包吃包住、水电部分减免、节假日福利等</w:t>
      </w:r>
    </w:p>
    <w:p w14:paraId="403D3056">
      <w:pPr>
        <w:widowControl/>
        <w:spacing w:line="320" w:lineRule="exact"/>
        <w:jc w:val="left"/>
        <w:rPr>
          <w:rFonts w:hint="eastAsia" w:ascii="微软雅黑" w:hAnsi="微软雅黑" w:eastAsia="微软雅黑" w:cs="微软雅黑"/>
          <w:b/>
          <w:bCs/>
          <w:kern w:val="0"/>
          <w:sz w:val="24"/>
        </w:rPr>
      </w:pPr>
      <w:r>
        <w:rPr>
          <w:rFonts w:hint="eastAsia" w:ascii="微软雅黑" w:hAnsi="微软雅黑" w:eastAsia="微软雅黑" w:cs="微软雅黑"/>
          <w:b/>
          <w:sz w:val="28"/>
          <w:szCs w:val="28"/>
          <w:shd w:val="clear" w:color="auto" w:fill="FFFFFF"/>
        </w:rPr>
        <w:t>—————————————联系电话——————————</w:t>
      </w:r>
    </w:p>
    <w:p w14:paraId="4F970B58">
      <w:pPr>
        <w:widowControl/>
        <w:spacing w:line="400" w:lineRule="exact"/>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 xml:space="preserve">联系电话：0731-28338631 </w:t>
      </w:r>
    </w:p>
    <w:p w14:paraId="103DD7C3">
      <w:pPr>
        <w:widowControl/>
        <w:spacing w:line="400" w:lineRule="exact"/>
        <w:ind w:firstLine="3842" w:firstLineChars="1600"/>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15377417927（侯女士）</w:t>
      </w:r>
    </w:p>
    <w:p w14:paraId="0C718681">
      <w:pPr>
        <w:widowControl/>
        <w:spacing w:line="40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NDNmOTVlNDE0ZWY0MmU5YzI5NmYxZGM5NjQzZTAifQ=="/>
    <w:docVar w:name="KSO_WPS_MARK_KEY" w:val="06038293-bb07-42db-8d77-e8cb842a15fc"/>
  </w:docVars>
  <w:rsids>
    <w:rsidRoot w:val="55D93124"/>
    <w:rsid w:val="000469DD"/>
    <w:rsid w:val="00495D6B"/>
    <w:rsid w:val="004C1A59"/>
    <w:rsid w:val="0067113B"/>
    <w:rsid w:val="00684D6D"/>
    <w:rsid w:val="008C0898"/>
    <w:rsid w:val="00A7128A"/>
    <w:rsid w:val="079F1B8B"/>
    <w:rsid w:val="08901117"/>
    <w:rsid w:val="0F2C1D70"/>
    <w:rsid w:val="18B719A4"/>
    <w:rsid w:val="18E20416"/>
    <w:rsid w:val="191D748A"/>
    <w:rsid w:val="19ED7B8A"/>
    <w:rsid w:val="29C075A4"/>
    <w:rsid w:val="2C9E1B33"/>
    <w:rsid w:val="3021667D"/>
    <w:rsid w:val="500422FA"/>
    <w:rsid w:val="55D93124"/>
    <w:rsid w:val="58A623D7"/>
    <w:rsid w:val="5FFA5A93"/>
    <w:rsid w:val="6ADE3093"/>
    <w:rsid w:val="7C556F2D"/>
    <w:rsid w:val="7CA1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cs="Cambria"/>
      <w:b/>
      <w:bCs/>
      <w:sz w:val="28"/>
      <w:szCs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szCs w:val="21"/>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491</Words>
  <Characters>516</Characters>
  <Lines>3</Lines>
  <Paragraphs>1</Paragraphs>
  <TotalTime>45</TotalTime>
  <ScaleCrop>false</ScaleCrop>
  <LinksUpToDate>false</LinksUpToDate>
  <CharactersWithSpaces>524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2024-02-23T08:12:00Z</dcterms:created>
  <dc:creator>Administrator</dc:creator>
  <cp:lastModifiedBy>白血球</cp:lastModifiedBy>
  <dcterms:modified xsi:type="dcterms:W3CDTF">2024-10-11T07:36:58Z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A18C36AFDFB04B12A5AE872E63748AE6_11</vt:lpwstr>
  </property>
</Properties>
</file>