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中华联合财产保险股份有限公司</w:t>
      </w:r>
    </w:p>
    <w:p w14:paraId="5746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广东分公司招聘简章</w:t>
      </w:r>
    </w:p>
    <w:p w14:paraId="21AA6222"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公司简介</w:t>
      </w:r>
    </w:p>
    <w:p w14:paraId="0AAA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全称为中华联合保险集团股份有限公司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是全国唯一一家以“中华”冠名的保险集团公司。其前身是1986年7月成立的新疆生产建设兵团农牧业生产保险公司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是我国成立的第二家具有独立法人资格的国有控股保险集团，大股东为中国东方资产管理股份有限公司。</w:t>
      </w:r>
    </w:p>
    <w:p w14:paraId="24AFF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，集团公司旗下中华联合财产保险股份有限公司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简称“中华财险”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实现保费收入652.45亿元，保费规模位居财险市场第五，农险业务规模位居全国前茅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政策性健康险业务位居财险市场第三。公司连续多年获得“亚洲品牌500强”“中国500最具价值品牌”“卓越财险公司”“社会责任典范”“年度最佳农险服务财险公司”“年度科技革新榜”等荣誉称号。惠誉国际评级机构连续八年授予公司“A-”财务实力评级，长期展望为稳定。</w:t>
      </w:r>
    </w:p>
    <w:p w14:paraId="736D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中华财险广东分公司于2003年4月18日开业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是广东省五大财险公司之一，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机构数量190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地市级机构覆盖率达100%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员工队伍2600余</w:t>
      </w:r>
      <w:r>
        <w:rPr>
          <w:rFonts w:hint="eastAsia" w:ascii="仿宋" w:hAnsi="仿宋" w:eastAsia="仿宋" w:cs="仿宋"/>
          <w:sz w:val="32"/>
          <w:szCs w:val="32"/>
        </w:rPr>
        <w:t>人。公司主要经营机动车辆保险、企业财产保险、家庭财产保险、特殊风险保险、工程保险、船舶保险、货物运输保险、责任保险、信用保证保险、农业保险以及短期健康保险和意外伤害保险等。</w:t>
      </w:r>
    </w:p>
    <w:p w14:paraId="6197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sz w:val="32"/>
          <w:szCs w:val="32"/>
        </w:rPr>
        <w:t>年来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广东分公司累计为社会各界提供各类风险保障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近90</w:t>
      </w:r>
      <w:r>
        <w:rPr>
          <w:rFonts w:hint="eastAsia" w:ascii="仿宋" w:hAnsi="仿宋" w:eastAsia="仿宋" w:cs="仿宋"/>
          <w:sz w:val="32"/>
          <w:szCs w:val="32"/>
        </w:rPr>
        <w:t>万亿元，累计上缴利税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近40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荣获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广东省人民政府金融创新奖、</w:t>
      </w:r>
      <w:r>
        <w:rPr>
          <w:rFonts w:hint="eastAsia" w:ascii="仿宋" w:hAnsi="仿宋" w:eastAsia="仿宋" w:cs="仿宋"/>
          <w:sz w:val="32"/>
          <w:szCs w:val="32"/>
        </w:rPr>
        <w:t>广东省“五一劳动奖状”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工人先锋号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广东省保险服务竞赛团体冠军、广东省金融科技职业技能竞赛团体一等奖、广东省汽车流通协会高峰论坛“助力行业发展奖”和“网络人气奖”、广东省卓越汽车金融服务商、广东金融百优奖之“十优普惠和绿色金融奖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广东保险业教育培训工作先进单位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全国疫情防控先进单位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“广东省守合同重信用企业”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6094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展望未来，中华财险广东分公司将以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服务国家、服务三农、服务民生，全心全意为人民群众提供保险保障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为使命，践行“执行力第一、以客户为中心、以奋斗者为本、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以业绩论英雄、</w:t>
      </w:r>
      <w:r>
        <w:rPr>
          <w:rFonts w:hint="eastAsia" w:ascii="仿宋" w:hAnsi="仿宋" w:eastAsia="仿宋" w:cs="仿宋"/>
          <w:sz w:val="32"/>
          <w:szCs w:val="32"/>
        </w:rPr>
        <w:t>以忠诚敬业为荣、以复合型人才为先”的核心价值观，向着建设“系统领先、行业一流”的省级分公司目标阔步前进！</w:t>
      </w:r>
    </w:p>
    <w:p w14:paraId="56046D49"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招聘岗位职责及相关薪酬待遇</w:t>
      </w:r>
    </w:p>
    <w:p w14:paraId="6027907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（一）招聘岗位：线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上客户经理</w:t>
      </w:r>
    </w:p>
    <w:p w14:paraId="0A1B6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（二）岗位职责：</w:t>
      </w:r>
    </w:p>
    <w:p w14:paraId="58D2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1.公司提供优质丰富的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车辆保险</w:t>
      </w:r>
      <w:r>
        <w:rPr>
          <w:rFonts w:hint="eastAsia" w:ascii="仿宋" w:hAnsi="仿宋" w:eastAsia="仿宋"/>
          <w:sz w:val="32"/>
          <w:szCs w:val="32"/>
          <w:highlight w:val="none"/>
        </w:rPr>
        <w:t>资源，高效运用电话、微信、网络等多渠道线上工具触达客户，为客户提供专业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的车险续保、非车保险服务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20668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2.定期进行客户回访，维护新老客户关系,与客户保持良好沟通，实时把握客户需求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0889DF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3.收集和分析所在行业发展、销售等动态信息，形成自己的知识库。</w:t>
      </w:r>
    </w:p>
    <w:p w14:paraId="08786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（三）薪酬待遇:</w:t>
      </w:r>
    </w:p>
    <w:p w14:paraId="5099C9B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实习待遇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 w14:paraId="45E11DFB">
      <w:pPr>
        <w:numPr>
          <w:ilvl w:val="0"/>
          <w:numId w:val="0"/>
        </w:numPr>
        <w:ind w:firstLine="960" w:firstLineChars="3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实习期间按4000元/月+提奖+其它激励奖金发放，享受生日金200元，节假日实物福利、员工团建、礼品等；</w:t>
      </w:r>
    </w:p>
    <w:p w14:paraId="260ED885"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免费岗前和在职培训；</w:t>
      </w:r>
    </w:p>
    <w:p w14:paraId="74E49826"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实习期购买意外险。</w:t>
      </w:r>
    </w:p>
    <w:p w14:paraId="108E3CD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毕业后福利待遇：</w:t>
      </w:r>
    </w:p>
    <w:p w14:paraId="40DCFEF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（1）即购买五险一金；</w:t>
      </w:r>
    </w:p>
    <w:p w14:paraId="40D23D5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（2）带薪休假，包括法定节假日、婚假、产假、年假等；</w:t>
      </w:r>
    </w:p>
    <w:p w14:paraId="245DF9F2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（3）享受过节福利费每节（200-500元），节假日实物福利、生日金200元、生日会、生日礼品和员工团建等；</w:t>
      </w:r>
    </w:p>
    <w:p w14:paraId="035998E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3、每三个月取得晋升的机会，职级津贴递进式增长，按季度业绩考核晋升。</w:t>
      </w:r>
    </w:p>
    <w:p w14:paraId="527101F4"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健康保障及安全防护条件情况</w:t>
      </w:r>
    </w:p>
    <w:p w14:paraId="77B41AA2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实习指导教师负责对实习同学进行安全教育，提出纪律要求。</w:t>
      </w:r>
    </w:p>
    <w:p w14:paraId="4AAB04A1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实习学生要牢固树立“安全第一”的思想。</w:t>
      </w:r>
    </w:p>
    <w:p w14:paraId="6E444DB3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</w:t>
      </w:r>
      <w:r>
        <w:rPr>
          <w:rFonts w:hint="eastAsia"/>
          <w:lang w:val="en-US" w:eastAsia="zh-CN"/>
        </w:rPr>
        <w:t>职场</w:t>
      </w:r>
      <w:r>
        <w:rPr>
          <w:rFonts w:hint="default"/>
          <w:lang w:val="en-US" w:eastAsia="zh-CN"/>
        </w:rPr>
        <w:t>，必须</w:t>
      </w:r>
      <w:r>
        <w:rPr>
          <w:rFonts w:hint="eastAsia"/>
          <w:lang w:val="en-US" w:eastAsia="zh-CN"/>
        </w:rPr>
        <w:t>穿着正装</w:t>
      </w:r>
      <w:r>
        <w:rPr>
          <w:rFonts w:hint="default"/>
          <w:lang w:val="en-US" w:eastAsia="zh-CN"/>
        </w:rPr>
        <w:t>，必须服从实习单位的安全管理，严禁穿拖鞋进入</w:t>
      </w:r>
      <w:r>
        <w:rPr>
          <w:rFonts w:hint="eastAsia"/>
          <w:lang w:val="en-US" w:eastAsia="zh-CN"/>
        </w:rPr>
        <w:t>办公场所</w:t>
      </w:r>
      <w:r>
        <w:rPr>
          <w:rFonts w:hint="default"/>
          <w:lang w:val="en-US" w:eastAsia="zh-CN"/>
        </w:rPr>
        <w:t>。</w:t>
      </w:r>
    </w:p>
    <w:p w14:paraId="2F5650BD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实习期间，需提高自我防范意识，做好防触电、防坠落、防高空物体打击、防食物中毒等</w:t>
      </w:r>
      <w:r>
        <w:rPr>
          <w:rFonts w:hint="eastAsia"/>
          <w:lang w:val="en-US" w:eastAsia="zh-CN"/>
        </w:rPr>
        <w:t>工</w:t>
      </w:r>
      <w:r>
        <w:rPr>
          <w:rFonts w:hint="default"/>
          <w:lang w:val="en-US" w:eastAsia="zh-CN"/>
        </w:rPr>
        <w:t>作。</w:t>
      </w:r>
    </w:p>
    <w:p w14:paraId="4BEAC2CE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实习期间，严禁在实习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时间内外出游玩、不准酗酒、不准寻衅滋事、不准进网吧、歌厅等与学生身份不符的场所、谨慎交友、注意自身防范。</w:t>
      </w:r>
    </w:p>
    <w:p w14:paraId="556C3A81"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实习期间，学生每周至少要主动与自己的实习指导教师联系一次汇报实习情况</w:t>
      </w:r>
      <w:r>
        <w:rPr>
          <w:rFonts w:hint="eastAsia"/>
          <w:lang w:val="en-US" w:eastAsia="zh-CN"/>
        </w:rPr>
        <w:t>。</w:t>
      </w:r>
    </w:p>
    <w:p w14:paraId="62ABD64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CBAF767"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工作</w:t>
      </w:r>
      <w:r>
        <w:rPr>
          <w:rFonts w:hint="eastAsia" w:ascii="黑体" w:hAnsi="黑体" w:eastAsia="黑体" w:cs="黑体"/>
          <w:lang w:val="en-US" w:eastAsia="zh-CN"/>
        </w:rPr>
        <w:t>、生活</w:t>
      </w:r>
      <w:r>
        <w:rPr>
          <w:rFonts w:hint="default" w:ascii="黑体" w:hAnsi="黑体" w:eastAsia="黑体" w:cs="黑体"/>
          <w:lang w:val="en-US" w:eastAsia="zh-CN"/>
        </w:rPr>
        <w:t>环境</w:t>
      </w:r>
    </w:p>
    <w:p w14:paraId="607A548E"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3885565</wp:posOffset>
            </wp:positionV>
            <wp:extent cx="4657090" cy="3492500"/>
            <wp:effectExtent l="0" t="0" r="10160" b="12700"/>
            <wp:wrapTopAndBottom/>
            <wp:docPr id="2" name="图片 2" descr="1d97a80476e0ef53f20b52765215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97a80476e0ef53f20b527652156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279400</wp:posOffset>
            </wp:positionV>
            <wp:extent cx="4455795" cy="3341370"/>
            <wp:effectExtent l="0" t="0" r="1905" b="11430"/>
            <wp:wrapTopAndBottom/>
            <wp:docPr id="1" name="图片 1" descr="ad4eff79b0665c2c8c408c1264dd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4eff79b0665c2c8c408c1264dd4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F67EA"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-3677920</wp:posOffset>
            </wp:positionV>
            <wp:extent cx="5267960" cy="3950335"/>
            <wp:effectExtent l="0" t="0" r="8890" b="12065"/>
            <wp:wrapTopAndBottom/>
            <wp:docPr id="3" name="图片 3" descr="2a9280cf47b87eec5727c08d0aea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9280cf47b87eec5727c08d0aea5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28B72B7"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 w14:paraId="31230279"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 w14:paraId="553FEA6E">
      <w:pPr>
        <w:numPr>
          <w:ilvl w:val="0"/>
          <w:numId w:val="0"/>
        </w:numPr>
        <w:wordWrap w:val="0"/>
        <w:ind w:left="420" w:leftChars="0" w:firstLine="3520" w:firstLineChars="11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广东分公司线上客户部                             2024年9月24日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1FD6B"/>
    <w:multiLevelType w:val="singleLevel"/>
    <w:tmpl w:val="DCE1FD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826DCC3"/>
    <w:multiLevelType w:val="singleLevel"/>
    <w:tmpl w:val="0826DC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3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YThkYzI1ZjA1ZGM4YzMxYWM2NGJlMGYwN2U3ODIifQ=="/>
  </w:docVars>
  <w:rsids>
    <w:rsidRoot w:val="12001B05"/>
    <w:rsid w:val="01891B53"/>
    <w:rsid w:val="0E745939"/>
    <w:rsid w:val="12001B05"/>
    <w:rsid w:val="23186143"/>
    <w:rsid w:val="27A376DE"/>
    <w:rsid w:val="41A90ECF"/>
    <w:rsid w:val="42235E54"/>
    <w:rsid w:val="59496C3A"/>
    <w:rsid w:val="5AAE70AA"/>
    <w:rsid w:val="5F232064"/>
    <w:rsid w:val="68CC2FF8"/>
    <w:rsid w:val="6F955F17"/>
    <w:rsid w:val="70EE7DA8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1472</Words>
  <Characters>1522</Characters>
  <Lines>0</Lines>
  <Paragraphs>0</Paragraphs>
  <TotalTime>48</TotalTime>
  <ScaleCrop>false</ScaleCrop>
  <LinksUpToDate>false</LinksUpToDate>
  <CharactersWithSpaces>1559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小小陈</cp:lastModifiedBy>
  <dcterms:modified xsi:type="dcterms:W3CDTF">2024-09-24T08:37:27Z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A1CF5E2791E14497802BB285A81969AA_13</vt:lpwstr>
  </property>
</Properties>
</file>