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895F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泛华保险公估股份有限公司招聘简章</w:t>
      </w:r>
    </w:p>
    <w:p w14:paraId="7141D748">
      <w:pPr>
        <w:pStyle w:val="5"/>
        <w:spacing w:before="240" w:beforeAutospacing="0" w:after="0" w:afterAutospacing="0" w:line="360" w:lineRule="auto"/>
        <w:jc w:val="both"/>
        <w:rPr>
          <w:rFonts w:hint="eastAsia" w:ascii="宋体" w:hAnsi="宋体" w:eastAsia="宋体" w:cs="宋体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一、公司概况</w:t>
      </w:r>
    </w:p>
    <w:p w14:paraId="46B9364E">
      <w:pPr>
        <w:pStyle w:val="5"/>
        <w:spacing w:before="240" w:beforeAutospacing="0" w:after="0" w:afterAutospacing="0" w:line="360" w:lineRule="auto"/>
        <w:ind w:firstLine="461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泛华保险公估股份有限公司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（简称“泛华公估”）起源于1994年，2008年完成整合后正式成立，目前注册资本金1.37亿元，全资控股泛华天衡、泛华软件、泛华培训，参股车童网。</w:t>
      </w:r>
    </w:p>
    <w:p w14:paraId="6E78F72C">
      <w:pPr>
        <w:pStyle w:val="5"/>
        <w:spacing w:before="240" w:beforeAutospacing="0" w:after="0" w:afterAutospacing="0" w:line="360" w:lineRule="auto"/>
        <w:ind w:firstLine="461"/>
        <w:jc w:val="both"/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公司主营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保险类损失评估、非保险类损失评估、风险评估及检验业务。目前，已与各级地方政府、司法机关、国内外百余家保险公司及各类客户开展全面合作，致力于打造国际化、专业化的公估公司，业务规模及管理水平居行业领先地位。</w:t>
      </w:r>
    </w:p>
    <w:p w14:paraId="2A9EF171">
      <w:pPr>
        <w:pStyle w:val="5"/>
        <w:spacing w:before="240" w:beforeAutospacing="0" w:after="0" w:afterAutospacing="0" w:line="360" w:lineRule="auto"/>
        <w:ind w:firstLine="461"/>
        <w:jc w:val="both"/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2DE532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二、招聘优势</w:t>
      </w:r>
    </w:p>
    <w:p w14:paraId="12B312BB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（一）广阔发展前景的公估行业</w:t>
      </w:r>
    </w:p>
    <w:p w14:paraId="514D1E9B">
      <w:pPr>
        <w:ind w:firstLine="700" w:firstLineChars="250"/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2019年中国保险公估业持续增长，虽然没有官方公布的数据，但根据我们了解的情况，预计全年公估费总收入在23亿左右。不可否认，我国的保险公估市场潜力巨大。</w:t>
      </w:r>
    </w:p>
    <w:p w14:paraId="3A5CD72F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（二）专业性人才的成长平台</w:t>
      </w:r>
    </w:p>
    <w:p w14:paraId="55D82C8B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    泛华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保险公估全国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省份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城市皆有分公司，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可根据业务需求及自身专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在公司旗下不同分公司、不同岗位工作，扩展职业发展空间，有利于成长为复合型专业人才。</w:t>
      </w:r>
    </w:p>
    <w:p w14:paraId="7D4134AD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（三）良好的薪资待遇与员工福利</w:t>
      </w:r>
    </w:p>
    <w:p w14:paraId="3359D029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公司实行宽带薪酬制度，以岗位价值、能力、绩效综合确定，提供行业内有竞争力的薪酬；</w:t>
      </w:r>
    </w:p>
    <w:p w14:paraId="1A68F317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2、签订劳动合同，缴纳五险一金；</w:t>
      </w:r>
    </w:p>
    <w:p w14:paraId="396E94B4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3、工作能力突出，业务量名列前茅的可享受国外旅游待遇；</w:t>
      </w:r>
    </w:p>
    <w:p w14:paraId="403893E8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4、公司通过系统化的内外部培训，促进员工与公司共同发展；</w:t>
      </w:r>
    </w:p>
    <w:p w14:paraId="1FFAE0DE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5、年度职业健康体检；</w:t>
      </w:r>
    </w:p>
    <w:p w14:paraId="20C93C43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6、带薪年假；</w:t>
      </w:r>
    </w:p>
    <w:p w14:paraId="37CECF13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7、员工结婚、生育发放贺仪礼金；</w:t>
      </w:r>
    </w:p>
    <w:p w14:paraId="21FEAF7A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8、公司不定期的组织户外员工活动，旅游、健身、生日party、下午茶等。</w:t>
      </w:r>
    </w:p>
    <w:p w14:paraId="311E0602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3B6612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三、招聘介绍</w:t>
      </w:r>
    </w:p>
    <w:p w14:paraId="665FC462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    根据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公司发展需求，拟招聘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岗位</w:t>
      </w:r>
    </w:p>
    <w:p w14:paraId="72EF1726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介绍：</w:t>
      </w:r>
    </w:p>
    <w:p w14:paraId="39CCDDD4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）车险公估师（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名）</w:t>
      </w:r>
    </w:p>
    <w:p w14:paraId="72BA374A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薪资：底薪2000-2500+绩效提成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单独作业后）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A6B7B82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广州、上海、深圳</w:t>
      </w:r>
    </w:p>
    <w:p w14:paraId="692EB4DC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岗位职责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8D6428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1、机动车辆出险后的现场查勘；</w:t>
      </w:r>
    </w:p>
    <w:p w14:paraId="37C315C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2、机动车辆的损失鉴定、评估及理算；</w:t>
      </w:r>
    </w:p>
    <w:p w14:paraId="7B94E50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3、负责第三方财产损失评估，简易人伤案件处理;</w:t>
      </w:r>
    </w:p>
    <w:p w14:paraId="392D3E7D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4、完成一般案件的查勘定损及系统录入工作。</w:t>
      </w:r>
    </w:p>
    <w:p w14:paraId="5341927D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任职要求：</w:t>
      </w:r>
    </w:p>
    <w:p w14:paraId="165BEEC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及以上学历，汽车、保险相关专业，熟悉汽车构造及汽车维修知识、具有驾照并熟练驾驶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线上理赔可放宽)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590E29B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 w14:paraId="61D7776C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3、条件优秀者可作为储备干部重点培养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2309B0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450D1452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分散型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公估师（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名）</w:t>
      </w:r>
    </w:p>
    <w:p w14:paraId="053D35F3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薪资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底薪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+绩效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提成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单独作业后）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4D00428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</w:t>
      </w:r>
    </w:p>
    <w:p w14:paraId="73F632A4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岗位职责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870C302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1、保险标的承保前的风险查勘、风险评估；</w:t>
      </w:r>
    </w:p>
    <w:p w14:paraId="75DC8210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2、保险标的出险后的现场查勘、事故原因分析、损失评估及赔付理算；</w:t>
      </w:r>
    </w:p>
    <w:p w14:paraId="1322A25C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3、撰写公估报告并跟踪审核过程；</w:t>
      </w:r>
    </w:p>
    <w:p w14:paraId="17CFA8DD">
      <w:pP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4、完成公司日常培训、学习任务以及领导安排的其他工作。</w:t>
      </w:r>
    </w:p>
    <w:p w14:paraId="79AE5DA2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任职要求：</w:t>
      </w:r>
    </w:p>
    <w:p w14:paraId="72EBA027"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及以上学历，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、保险相关专业，</w:t>
      </w:r>
    </w:p>
    <w:p w14:paraId="0B873480"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 w14:paraId="015DEAE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3、条件优秀者可作为储备干部重点培养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BFD85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医健险公估师（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名）</w:t>
      </w:r>
    </w:p>
    <w:p w14:paraId="0F49EC25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薪资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实习期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薪资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不低于当地最低薪酬水平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实习期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包住宿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领毕业证后转正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底薪3000-4000+绩效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提成，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工资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6000左右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0BD72B3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广州、北京</w:t>
      </w:r>
    </w:p>
    <w:p w14:paraId="4BFCE6FF">
      <w:pP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岗位职责</w:t>
      </w: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934CAF3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1、负责医健险公估案件的查勘、医务调查、跟踪审核、调解理算等相关工作；</w:t>
      </w:r>
    </w:p>
    <w:p w14:paraId="5D77B224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2、维护区域内公检法、医院社保鉴定机构等外联渠道；</w:t>
      </w:r>
    </w:p>
    <w:p w14:paraId="2CEDB24E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3、分析整理区域内相关风险，为保险人或相关方提供风险建议；</w:t>
      </w:r>
    </w:p>
    <w:p w14:paraId="094674D8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4、撰写、出具公估报告。</w:t>
      </w:r>
    </w:p>
    <w:p w14:paraId="490F02E6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任职要求：</w:t>
      </w:r>
    </w:p>
    <w:p w14:paraId="4AF286EB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及以上学历，临床医学、医学影像、医疗保险、法学等相关专业；</w:t>
      </w:r>
    </w:p>
    <w:p w14:paraId="73D87856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2、身体健康、性格外向、善于学习、沟通协调能力强，能适应短期出差；</w:t>
      </w:r>
    </w:p>
    <w:p w14:paraId="4A708115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3、条件优秀者可作为储备干部重点培养；</w:t>
      </w:r>
    </w:p>
    <w:p w14:paraId="32631066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8C0F5F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9B3F66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9A135D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4ABF18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A5EEAE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DF95DB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9D162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四、晋升通道：</w:t>
      </w:r>
    </w:p>
    <w:p w14:paraId="077EA934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339590" cy="4388485"/>
            <wp:effectExtent l="0" t="0" r="3810" b="63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707408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A7476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五、招聘流程</w:t>
      </w:r>
    </w:p>
    <w:p w14:paraId="758D0006">
      <w:pPr>
        <w:widowControl/>
        <w:spacing w:line="420" w:lineRule="atLeast"/>
        <w:jc w:val="left"/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（一）双选会现场</w:t>
      </w:r>
    </w:p>
    <w:p w14:paraId="39E2BFEE">
      <w:pPr>
        <w:widowControl/>
        <w:spacing w:line="420" w:lineRule="atLeast"/>
        <w:jc w:val="left"/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简历投递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宣讲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简历筛选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确定意向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offer发放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签订三方协议</w:t>
      </w:r>
    </w:p>
    <w:p w14:paraId="1F961D43">
      <w:pPr>
        <w:widowControl/>
        <w:spacing w:line="420" w:lineRule="atLeast"/>
        <w:jc w:val="left"/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（二）网络投递简历</w:t>
      </w:r>
    </w:p>
    <w:p w14:paraId="7E9CE5B3">
      <w:pPr>
        <w:widowControl/>
        <w:spacing w:line="420" w:lineRule="atLeast"/>
        <w:jc w:val="left"/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投递企业邮箱或招聘负责人微信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简历筛选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确定意向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offer发放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签订三方协议</w:t>
      </w:r>
    </w:p>
    <w:p w14:paraId="557A7FEF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B0370A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六、联系方式</w:t>
      </w:r>
    </w:p>
    <w:p w14:paraId="733DD50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联系人：刘女士</w:t>
      </w:r>
    </w:p>
    <w:p w14:paraId="6EA21E7E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简历投递邮箱：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"mailto:445288342@qq.com"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t>445288342</w:t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t>@</w:t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t>qq.com</w:t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fldChar w:fldCharType="end"/>
      </w:r>
    </w:p>
    <w:p w14:paraId="7EB84F4A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0755-23960487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总公司）</w:t>
      </w:r>
    </w:p>
    <w:p w14:paraId="4528A02A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公司官网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"http://www.cnsurvey.cn/"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t>http://www.cnsurvey.cn/</w:t>
      </w:r>
      <w:r>
        <w:rPr>
          <w:rStyle w:val="9"/>
          <w:rFonts w:hint="eastAsia" w:ascii="宋体" w:hAnsi="宋体" w:eastAsia="宋体" w:cs="宋体"/>
          <w:kern w:val="24"/>
          <w:sz w:val="28"/>
          <w:szCs w:val="28"/>
        </w:rPr>
        <w:fldChar w:fldCharType="end"/>
      </w:r>
    </w:p>
    <w:p w14:paraId="19A650F5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公司地址：深圳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福田区下梅林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梅京社区北环大道7018号深华运输大楼4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层</w:t>
      </w:r>
    </w:p>
    <w:p w14:paraId="7D4E957E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分公司地址：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湖南省长沙市芙蓉区东二环锦泰广场湖南国际商务中心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526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室  </w:t>
      </w:r>
    </w:p>
    <w:p w14:paraId="40DCB1D9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湖南分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公司参加校招会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马丹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—职务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:分公司总经理</w:t>
      </w:r>
    </w:p>
    <w:p w14:paraId="2B99C6BC">
      <w:pPr>
        <w:rPr>
          <w:rFonts w:hint="default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方式：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18588251883</w:t>
      </w:r>
    </w:p>
    <w:p w14:paraId="7E6DCAAC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双选会有</w:t>
      </w:r>
      <w: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任何问题请直接与他联系，如果联系不上，再联系刘女士，感谢。</w:t>
      </w:r>
    </w:p>
    <w:p w14:paraId="3059F69E">
      <w:pP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</w:pPr>
      <w: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  <w:t>本</w:t>
      </w:r>
      <w: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  <w:t>单位</w:t>
      </w:r>
      <w: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  <w:t>承诺</w:t>
      </w:r>
      <w: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  <w:t>招聘不收取任何费用</w:t>
      </w:r>
      <w:r>
        <w:rPr>
          <w:rStyle w:val="8"/>
          <w:rFonts w:hint="eastAsia" w:ascii="宋体" w:hAnsi="宋体" w:eastAsia="宋体" w:cs="宋体"/>
          <w:color w:val="FF0000"/>
          <w:sz w:val="28"/>
          <w:szCs w:val="28"/>
          <w:shd w:val="clear" w:color="auto" w:fill="F4F5F9"/>
        </w:rPr>
        <w:t>,</w:t>
      </w:r>
    </w:p>
    <w:p w14:paraId="15F00D90">
      <w:pPr>
        <w:rPr>
          <w:rFonts w:hint="eastAsia" w:ascii="宋体" w:hAnsi="宋体" w:eastAsia="宋体" w:cs="宋体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08560">
    <w:pPr>
      <w:pStyle w:val="3"/>
      <w:jc w:val="left"/>
    </w:pPr>
    <w:r>
      <w:rPr>
        <w:rFonts w:hint="eastAsia"/>
      </w:rPr>
      <w:drawing>
        <wp:inline distT="0" distB="0" distL="0" distR="0">
          <wp:extent cx="866775" cy="2355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524" cy="239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t xml:space="preserve">      </w:t>
    </w:r>
    <w:r>
      <w:rPr>
        <w:rFonts w:hint="eastAsia"/>
      </w:rPr>
      <w:t>泛华保险</w:t>
    </w:r>
    <w:r>
      <w:t>公估股份有限公司</w:t>
    </w:r>
  </w:p>
  <w:p w14:paraId="0F33F56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36C6"/>
    <w:multiLevelType w:val="singleLevel"/>
    <w:tmpl w:val="972636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YjRkZThlMzJhNWQ0N2UyYTJjNTAzYjI0NGJkMGUifQ=="/>
  </w:docVars>
  <w:rsids>
    <w:rsidRoot w:val="00EC7ADF"/>
    <w:rsid w:val="00042417"/>
    <w:rsid w:val="0007382E"/>
    <w:rsid w:val="00100E47"/>
    <w:rsid w:val="001102F7"/>
    <w:rsid w:val="00126736"/>
    <w:rsid w:val="002C5FD9"/>
    <w:rsid w:val="002D0050"/>
    <w:rsid w:val="003D06BD"/>
    <w:rsid w:val="00485B6A"/>
    <w:rsid w:val="00590460"/>
    <w:rsid w:val="00613174"/>
    <w:rsid w:val="00650A8E"/>
    <w:rsid w:val="00692A6F"/>
    <w:rsid w:val="006E031B"/>
    <w:rsid w:val="006E7BB0"/>
    <w:rsid w:val="008172E4"/>
    <w:rsid w:val="0082713F"/>
    <w:rsid w:val="00862F5E"/>
    <w:rsid w:val="008A3F12"/>
    <w:rsid w:val="008E1E86"/>
    <w:rsid w:val="00A255A0"/>
    <w:rsid w:val="00AA5FA7"/>
    <w:rsid w:val="00AE14B1"/>
    <w:rsid w:val="00AE2D01"/>
    <w:rsid w:val="00B0286A"/>
    <w:rsid w:val="00BA21D6"/>
    <w:rsid w:val="00C424D5"/>
    <w:rsid w:val="00C57B47"/>
    <w:rsid w:val="00C7676F"/>
    <w:rsid w:val="00C91C8E"/>
    <w:rsid w:val="00CA2A3B"/>
    <w:rsid w:val="00CF58EE"/>
    <w:rsid w:val="00D46D0F"/>
    <w:rsid w:val="00DE6A2D"/>
    <w:rsid w:val="00EC7ADF"/>
    <w:rsid w:val="00FA1FE7"/>
    <w:rsid w:val="00FC428D"/>
    <w:rsid w:val="00FF2261"/>
    <w:rsid w:val="089444DE"/>
    <w:rsid w:val="371524AE"/>
    <w:rsid w:val="4BC91099"/>
    <w:rsid w:val="50A231D5"/>
    <w:rsid w:val="56E379D4"/>
    <w:rsid w:val="59DD24D4"/>
    <w:rsid w:val="5C16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fanhua</Company>
  <Pages>6</Pages>
  <Words>1621</Words>
  <Characters>1738</Characters>
  <Lines>15</Lines>
  <Paragraphs>4</Paragraphs>
  <TotalTime>17</TotalTime>
  <ScaleCrop>false</ScaleCrop>
  <LinksUpToDate>false</LinksUpToDate>
  <CharactersWithSpaces>1752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2019-10-23T07:33:00Z</dcterms:created>
  <dc:creator>fanhua</dc:creator>
  <cp:lastModifiedBy>吴冲</cp:lastModifiedBy>
  <dcterms:modified xsi:type="dcterms:W3CDTF">2024-09-30T01:19:16Z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D09A428F47ED442FB72EEA24BE11789D_13</vt:lpwstr>
  </property>
</Properties>
</file>