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ascii="宋体" w:hAnsi="宋体" w:eastAsia="宋体" w:cs="宋体"/>
          <w:b/>
          <w:bCs w:val="0"/>
          <w:kern w:val="0"/>
          <w:sz w:val="36"/>
          <w:szCs w:val="36"/>
        </w:rPr>
      </w:pPr>
      <w:r>
        <w:rPr>
          <w:rFonts w:hint="eastAsia" w:ascii="宋体" w:hAnsi="宋体" w:eastAsia="宋体" w:cs="宋体"/>
          <w:b/>
          <w:bCs w:val="0"/>
          <w:kern w:val="0"/>
          <w:sz w:val="40"/>
          <w:szCs w:val="40"/>
        </w:rPr>
        <w:t>贝瑞斯曼信息科技有限公司</w:t>
      </w:r>
      <w:r>
        <w:rPr>
          <w:rFonts w:ascii="宋体" w:hAnsi="宋体" w:eastAsia="宋体" w:cs="宋体"/>
          <w:b/>
          <w:bCs w:val="0"/>
          <w:kern w:val="0"/>
          <w:sz w:val="40"/>
          <w:szCs w:val="40"/>
        </w:rPr>
        <w:t>招聘简</w:t>
      </w:r>
      <w:r>
        <w:rPr>
          <w:rFonts w:hint="eastAsia" w:ascii="宋体" w:hAnsi="宋体" w:eastAsia="宋体" w:cs="宋体"/>
          <w:b/>
          <w:bCs w:val="0"/>
          <w:kern w:val="0"/>
          <w:sz w:val="40"/>
          <w:szCs w:val="40"/>
        </w:rPr>
        <w:t>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15" w:lineRule="auto"/>
        <w:ind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  <w14:textFill>
            <w14:solidFill>
              <w14:schemeClr w14:val="tx1"/>
            </w14:solidFill>
          </w14:textFill>
        </w:rPr>
        <w:t>贝瑞斯曼信息科技有限公司成立于201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  <w14:textFill>
            <w14:solidFill>
              <w14:schemeClr w14:val="tx1"/>
            </w14:solidFill>
          </w14:textFill>
        </w:rPr>
        <w:t>年，公司围绕银行、互联网金融、电商平台等机构的运营提供客户服务、数据库营销、资产保全、咨询、审核、图文处理等业务综合服务以及人力、场地、行政支持服务。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15" w:lineRule="auto"/>
        <w:ind w:firstLine="480" w:firstLineChars="200"/>
        <w:jc w:val="left"/>
        <w:textAlignment w:val="auto"/>
        <w:rPr>
          <w:rFonts w:hint="default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  <w14:textFill>
            <w14:solidFill>
              <w14:schemeClr w14:val="tx1"/>
            </w14:solidFill>
          </w14:textFill>
        </w:rPr>
        <w:t>目前公司旗下拥有苏州贝瑞斯曼信息科技有限公司、南通贝瑞斯曼信息科技有限公司、深圳贝瑞斯曼信息科技有限公司等全资子公司，在昆山、南通、安康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zh-CN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南昌、宁德、银川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  <w14:textFill>
            <w14:solidFill>
              <w14:schemeClr w14:val="tx1"/>
            </w14:solidFill>
          </w14:textFill>
        </w:rPr>
        <w:t>等地建立了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  <w14:textFill>
            <w14:solidFill>
              <w14:schemeClr w14:val="tx1"/>
            </w14:solidFill>
          </w14:textFill>
        </w:rPr>
        <w:t>个主交付基地，深圳1个技术研发中心，21个营业网点，办公面积达1万平米，员工总数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zh-CN" w:eastAsia="zh-CN"/>
          <w14:textFill>
            <w14:solidFill>
              <w14:schemeClr w14:val="tx1"/>
            </w14:solidFill>
          </w14:textFill>
        </w:rPr>
        <w:t>3000余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  <w14:textFill>
            <w14:solidFill>
              <w14:schemeClr w14:val="tx1"/>
            </w14:solidFill>
          </w14:textFill>
        </w:rPr>
        <w:t>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ind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  <w14:textFill>
            <w14:solidFill>
              <w14:schemeClr w14:val="tx1"/>
            </w14:solidFill>
          </w14:textFill>
        </w:rPr>
        <w:t>随着公司飞速发展，预计未来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—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  <w14:textFill>
            <w14:solidFill>
              <w14:schemeClr w14:val="tx1"/>
            </w14:solidFill>
          </w14:textFill>
        </w:rPr>
        <w:t>年公司将达万人规模，需要招聘大量</w:t>
      </w: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  <w14:textFill>
            <w14:solidFill>
              <w14:schemeClr w14:val="tx1"/>
            </w14:solidFill>
          </w14:textFill>
        </w:rPr>
        <w:t>优秀人才加入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贝瑞斯曼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  <w14:textFill>
            <w14:solidFill>
              <w14:schemeClr w14:val="tx1"/>
            </w14:solidFill>
          </w14:textFill>
        </w:rPr>
        <w:t>。期盼有志之士踊跃投递简历面试，一经公司录用，公司将提供有竞争力的薪酬福利待遇，及良好的职业发展空间。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jc w:val="left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微软雅黑"/>
          <w:b/>
          <w:bCs w:val="0"/>
          <w:sz w:val="24"/>
          <w:szCs w:val="36"/>
          <w:lang w:val="en-US" w:eastAsia="zh-CN"/>
        </w:rPr>
        <w:t>公司环境：</w:t>
      </w:r>
      <w:r>
        <w:rPr>
          <w:rFonts w:hint="eastAsia" w:eastAsia="微软雅黑"/>
          <w:b/>
          <w:bCs w:val="0"/>
          <w:sz w:val="24"/>
          <w:szCs w:val="36"/>
          <w:lang w:val="en-US" w:eastAsia="zh-CN"/>
        </w:rPr>
        <w:br w:type="textWrapping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909570" cy="1884680"/>
            <wp:effectExtent l="0" t="0" r="4445" b="5715"/>
            <wp:docPr id="1" name="图片 1" descr="05668bc6983054cad083c7af65595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5668bc6983054cad083c7af655951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046095" cy="1889760"/>
            <wp:effectExtent l="0" t="0" r="0" b="635"/>
            <wp:docPr id="4" name="图片 4" descr="f23cfd8eee3bc832eb8d31189b639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23cfd8eee3bc832eb8d31189b639f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609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default" w:eastAsia="微软雅黑"/>
          <w:b/>
          <w:bCs w:val="0"/>
          <w:sz w:val="24"/>
          <w:szCs w:val="36"/>
          <w:lang w:val="en-US" w:eastAsia="zh-CN"/>
        </w:rPr>
      </w:pPr>
      <w:r>
        <w:rPr>
          <w:rFonts w:hint="default" w:eastAsia="微软雅黑"/>
          <w:b/>
          <w:bCs w:val="0"/>
          <w:sz w:val="24"/>
          <w:szCs w:val="36"/>
          <w:lang w:val="en-US" w:eastAsia="zh-CN"/>
        </w:rPr>
        <w:drawing>
          <wp:inline distT="0" distB="0" distL="114300" distR="114300">
            <wp:extent cx="2924810" cy="2098675"/>
            <wp:effectExtent l="0" t="0" r="5715" b="6350"/>
            <wp:docPr id="9" name="图片 9" descr="e124cd90b9e52d01ba44cbd76ecd1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124cd90b9e52d01ba44cbd76ecd1c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12440" cy="2084070"/>
            <wp:effectExtent l="0" t="0" r="635" b="444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244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eastAsia="微软雅黑"/>
          <w:b/>
          <w:bCs w:val="0"/>
          <w:sz w:val="24"/>
          <w:szCs w:val="36"/>
          <w:lang w:val="en-US" w:eastAsia="zh-CN"/>
        </w:rPr>
      </w:pPr>
      <w:r>
        <w:rPr>
          <w:rFonts w:hint="eastAsia" w:eastAsia="微软雅黑"/>
          <w:b/>
          <w:bCs w:val="0"/>
          <w:sz w:val="24"/>
          <w:szCs w:val="36"/>
          <w:lang w:val="en-US" w:eastAsia="zh-CN"/>
        </w:rPr>
        <w:t>岗位</w:t>
      </w:r>
      <w:r>
        <w:rPr>
          <w:rFonts w:hint="eastAsia" w:eastAsia="微软雅黑"/>
          <w:b/>
          <w:bCs w:val="0"/>
          <w:sz w:val="22"/>
          <w:szCs w:val="32"/>
          <w:lang w:val="en-US" w:eastAsia="zh-CN"/>
        </w:rPr>
        <w:t>：建设银行客服、中信银行客服、平安银行客服、民生银行客服、兴业银行客服、</w:t>
      </w:r>
      <w:r>
        <w:rPr>
          <w:rFonts w:hint="eastAsia" w:eastAsia="微软雅黑"/>
          <w:b/>
          <w:bCs w:val="0"/>
          <w:sz w:val="24"/>
          <w:szCs w:val="36"/>
          <w:lang w:val="en-US" w:eastAsia="zh-CN"/>
        </w:rPr>
        <w:t>京东金融客服</w:t>
      </w:r>
    </w:p>
    <w:p>
      <w:pPr>
        <w:widowControl/>
        <w:jc w:val="left"/>
        <w:rPr>
          <w:rFonts w:ascii="宋体" w:hAnsi="宋体" w:eastAsia="宋体" w:cs="宋体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岗位职责：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jc w:val="left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根据银行业务操作规范、通过电话方式外呼信用卡客户核实对方信息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jc w:val="left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合理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地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运用沟通技巧、谈判技巧，通过电话方式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解决客户相关问题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15" w:lineRule="auto"/>
        <w:jc w:val="left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3、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根据项目要求完成每日业务量及绩效标准；</w:t>
      </w:r>
    </w:p>
    <w:p>
      <w:pPr>
        <w:widowControl/>
        <w:jc w:val="left"/>
        <w:rPr>
          <w:rFonts w:ascii="宋体" w:hAnsi="宋体" w:eastAsia="宋体" w:cs="宋体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岗位要求：</w:t>
      </w:r>
    </w:p>
    <w:p>
      <w:pPr>
        <w:widowControl/>
        <w:jc w:val="left"/>
        <w:rPr>
          <w:rFonts w:hint="eastAsia" w:ascii="宋体" w:hAnsi="宋体" w:eastAsia="宋体" w:cs="宋体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专科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及以上学历，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需求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专业</w:t>
      </w:r>
      <w:r>
        <w:rPr>
          <w:rFonts w:hint="eastAsia" w:ascii="宋体" w:hAnsi="宋体" w:eastAsia="宋体" w:cs="宋体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宋体"/>
          <w:b/>
          <w:bCs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会计、金融、财管、保险、营销、电商、语言类、文科类、计算机类优先，其他专业择优录取</w:t>
      </w:r>
      <w:r>
        <w:rPr>
          <w:rFonts w:hint="eastAsia" w:ascii="宋体" w:hAnsi="宋体" w:eastAsia="宋体" w:cs="宋体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；</w:t>
      </w:r>
    </w:p>
    <w:p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2、熟练使用Office软件，打字速度30字/分钟以上；</w:t>
      </w:r>
    </w:p>
    <w:p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3、1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周岁以上，普通话流利，沟通表达能力强；性格乐观、具有团队协作精神；</w:t>
      </w:r>
    </w:p>
    <w:p>
      <w:pPr>
        <w:widowControl/>
        <w:jc w:val="left"/>
        <w:rPr>
          <w:rFonts w:hint="default" w:ascii="宋体" w:hAnsi="宋体" w:eastAsia="宋体" w:cs="宋体"/>
          <w:b/>
          <w:bCs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4、具备良好服务意识，抗压力强，能适应快节奏的工作模式；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薪资待遇：</w:t>
      </w:r>
    </w:p>
    <w:p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昆山基地：基本工资 2000-3500元/月（员工评级制度）+全勤奖：100元/月 餐补：10元/天，平均综合工资：6000—8000元</w:t>
      </w:r>
    </w:p>
    <w:p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南通基地：基本工资 2200-3000元/月（员工评级制度）+全勤奖：100元/月 餐补：10元/天，平均综合工资：6000—8000元</w:t>
      </w:r>
    </w:p>
    <w:p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员工福利：</w:t>
      </w:r>
    </w:p>
    <w:p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提供专业的岗前带薪培训及岗中技能培训</w:t>
      </w:r>
    </w:p>
    <w:p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2、公司免费提供4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-6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人间住宿（水电费自理），内设有空调、独立卫浴、24小时热水供应。</w:t>
      </w:r>
    </w:p>
    <w:p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3、宿舍提供热水器、饮水机、空调、数字电视等日常设施；</w:t>
      </w:r>
    </w:p>
    <w:p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4、丰富的娱乐活动（室外互动、节假日联欢、生日会等等）</w:t>
      </w:r>
    </w:p>
    <w:p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5、非实习生转正后缴纳五险一金，实习生免费缴纳商业保险；</w:t>
      </w:r>
    </w:p>
    <w:p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6、培训机会：全面系统的岗前培训，在职提升培训，每周综合技能培训；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7、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工资发放日每月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5日，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节假日顺延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按自然月结算。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jc w:val="lef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8、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可往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管理组长-主管-经理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 以及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行政、人事、培训师、质检、财务、数据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等方向发展。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jc w:val="left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9、作息时间：上午9:00-12：00，下午：13:00-19:00，排班制度（月休6-8天）</w:t>
      </w:r>
    </w:p>
    <w:p>
      <w:pPr>
        <w:widowControl/>
        <w:jc w:val="left"/>
        <w:rPr>
          <w:rFonts w:hint="default" w:eastAsia="微软雅黑"/>
          <w:b/>
          <w:bCs w:val="0"/>
          <w:sz w:val="24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2"/>
        </w:rPr>
        <w:t>工作地点</w:t>
      </w:r>
      <w:r>
        <w:rPr>
          <w:rFonts w:hint="eastAsia" w:ascii="微软雅黑" w:hAnsi="微软雅黑" w:eastAsia="微软雅黑" w:cs="微软雅黑"/>
          <w:b/>
          <w:bCs/>
          <w:sz w:val="24"/>
          <w:szCs w:val="22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/>
          <w:bCs/>
          <w:sz w:val="24"/>
          <w:szCs w:val="22"/>
        </w:rPr>
        <w:t>：</w:t>
      </w:r>
      <w:r>
        <w:rPr>
          <w:rFonts w:hint="eastAsia" w:eastAsia="微软雅黑"/>
          <w:b/>
          <w:bCs w:val="0"/>
          <w:sz w:val="24"/>
          <w:szCs w:val="36"/>
          <w:lang w:val="en-US" w:eastAsia="zh-CN"/>
        </w:rPr>
        <w:t>江苏省昆山市花桥经济开发区国际信息城9号楼</w:t>
      </w:r>
    </w:p>
    <w:p>
      <w:pPr>
        <w:widowControl/>
        <w:jc w:val="left"/>
        <w:rPr>
          <w:rFonts w:hint="eastAsia" w:ascii="微软雅黑" w:hAnsi="微软雅黑" w:eastAsia="微软雅黑" w:cs="微软雅黑"/>
          <w:b/>
          <w:bCs/>
          <w:sz w:val="24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2"/>
        </w:rPr>
        <w:t>工作地点</w:t>
      </w:r>
      <w:r>
        <w:rPr>
          <w:rFonts w:hint="eastAsia" w:ascii="微软雅黑" w:hAnsi="微软雅黑" w:eastAsia="微软雅黑" w:cs="微软雅黑"/>
          <w:b/>
          <w:bCs/>
          <w:sz w:val="24"/>
          <w:szCs w:val="22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/>
          <w:bCs/>
          <w:sz w:val="24"/>
          <w:szCs w:val="22"/>
        </w:rPr>
        <w:t>：</w:t>
      </w:r>
      <w:r>
        <w:rPr>
          <w:rFonts w:hint="eastAsia" w:ascii="微软雅黑" w:hAnsi="微软雅黑" w:eastAsia="微软雅黑" w:cs="微软雅黑"/>
          <w:b/>
          <w:bCs/>
          <w:sz w:val="24"/>
          <w:szCs w:val="22"/>
          <w:lang w:val="en-US" w:eastAsia="zh-CN"/>
        </w:rPr>
        <w:t>江苏省南通市通州区江海智汇园A1座5楼</w:t>
      </w:r>
    </w:p>
    <w:p>
      <w:pPr>
        <w:widowControl/>
        <w:jc w:val="left"/>
        <w:rPr>
          <w:rFonts w:hint="eastAsia" w:ascii="微软雅黑" w:hAnsi="微软雅黑" w:eastAsia="微软雅黑" w:cs="微软雅黑"/>
          <w:b/>
          <w:bCs/>
          <w:sz w:val="24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2"/>
          <w:lang w:val="en-US" w:eastAsia="zh-CN"/>
        </w:rPr>
        <w:t>联系人：王总 ：15806204821、15862679186（微信同号）邮箱：</w:t>
      </w:r>
      <w:r>
        <w:rPr>
          <w:rFonts w:hint="eastAsia" w:ascii="微软雅黑" w:hAnsi="微软雅黑" w:eastAsia="微软雅黑" w:cs="微软雅黑"/>
          <w:b/>
          <w:bCs/>
          <w:sz w:val="24"/>
          <w:szCs w:val="22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b/>
          <w:bCs/>
          <w:sz w:val="24"/>
          <w:szCs w:val="22"/>
          <w:lang w:val="en-US" w:eastAsia="zh-CN"/>
        </w:rPr>
        <w:instrText xml:space="preserve"> HYPERLINK "mailto:690345353@qq.com" </w:instrText>
      </w:r>
      <w:r>
        <w:rPr>
          <w:rFonts w:hint="eastAsia" w:ascii="微软雅黑" w:hAnsi="微软雅黑" w:eastAsia="微软雅黑" w:cs="微软雅黑"/>
          <w:b/>
          <w:bCs/>
          <w:sz w:val="24"/>
          <w:szCs w:val="22"/>
          <w:lang w:val="en-US" w:eastAsia="zh-CN"/>
        </w:rPr>
        <w:fldChar w:fldCharType="separate"/>
      </w:r>
      <w:r>
        <w:rPr>
          <w:rStyle w:val="7"/>
          <w:rFonts w:hint="eastAsia" w:ascii="微软雅黑" w:hAnsi="微软雅黑" w:eastAsia="微软雅黑" w:cs="微软雅黑"/>
          <w:b/>
          <w:bCs/>
          <w:sz w:val="24"/>
          <w:szCs w:val="22"/>
          <w:lang w:val="en-US" w:eastAsia="zh-CN"/>
        </w:rPr>
        <w:t>690345353@qq.com</w:t>
      </w:r>
      <w:r>
        <w:rPr>
          <w:rFonts w:hint="eastAsia" w:ascii="微软雅黑" w:hAnsi="微软雅黑" w:eastAsia="微软雅黑" w:cs="微软雅黑"/>
          <w:b/>
          <w:bCs/>
          <w:sz w:val="24"/>
          <w:szCs w:val="22"/>
          <w:lang w:val="en-US" w:eastAsia="zh-CN"/>
        </w:rPr>
        <w:fldChar w:fldCharType="end"/>
      </w:r>
    </w:p>
    <w:p>
      <w:pPr>
        <w:widowControl/>
        <w:jc w:val="left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>
      <w:pPr>
        <w:widowControl/>
        <w:jc w:val="left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334895" cy="2735580"/>
            <wp:effectExtent l="0" t="0" r="1270" b="5080"/>
            <wp:docPr id="2" name="图片 2" descr="1682239140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822391408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建议大家识别二维码添加微信具体沟通报名</w:t>
      </w:r>
    </w:p>
    <w:sectPr>
      <w:headerReference r:id="rId3" w:type="default"/>
      <w:pgSz w:w="11906" w:h="16838"/>
      <w:pgMar w:top="1440" w:right="1236" w:bottom="1440" w:left="1236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  <w:rPr>
        <w:rFonts w:hint="default"/>
        <w:lang w:val="en-US"/>
      </w:rPr>
    </w:pPr>
    <w:r>
      <w:rPr>
        <w:sz w:val="18"/>
      </w:rPr>
      <w:drawing>
        <wp:inline distT="0" distB="0" distL="114300" distR="114300">
          <wp:extent cx="1024255" cy="259715"/>
          <wp:effectExtent l="0" t="0" r="7620" b="4445"/>
          <wp:docPr id="5" name="图片 5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4255" cy="259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8"/>
      </w:rPr>
      <w:pict>
        <v:shape id="PowerPlusWaterMarkObject60215" o:spid="_x0000_s4097" o:spt="136" type="#_x0000_t136" style="position:absolute;left:0pt;height:54.35pt;width:576.65pt;mso-position-horizontal:center;mso-position-horizontal-relative:margin;mso-position-vertical:center;mso-position-vertical-relative:margin;rotation:-2949120f;z-index:-251657216;mso-width-relative:page;mso-height-relative:page;" fillcolor="#C0C0C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苏州贝瑞斯曼信息科技有限公司" style="font-family:微软雅黑;font-size:54pt;v-same-letter-heights:f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hkZWIxYjMzNWNmMjcxYjEyNTVkM2Q5NThjNmE1ODAifQ=="/>
  </w:docVars>
  <w:rsids>
    <w:rsidRoot w:val="001C425C"/>
    <w:rsid w:val="000906F5"/>
    <w:rsid w:val="000A0DAA"/>
    <w:rsid w:val="001B7079"/>
    <w:rsid w:val="001C425C"/>
    <w:rsid w:val="0022608A"/>
    <w:rsid w:val="00240575"/>
    <w:rsid w:val="00245013"/>
    <w:rsid w:val="00261656"/>
    <w:rsid w:val="00270D22"/>
    <w:rsid w:val="002A13C5"/>
    <w:rsid w:val="002C791D"/>
    <w:rsid w:val="002D0923"/>
    <w:rsid w:val="00304310"/>
    <w:rsid w:val="003555D0"/>
    <w:rsid w:val="003D6B0E"/>
    <w:rsid w:val="00422456"/>
    <w:rsid w:val="00460420"/>
    <w:rsid w:val="004A7CF5"/>
    <w:rsid w:val="004C4E09"/>
    <w:rsid w:val="00527646"/>
    <w:rsid w:val="005A3D00"/>
    <w:rsid w:val="005F2D4F"/>
    <w:rsid w:val="006828C7"/>
    <w:rsid w:val="006D50F1"/>
    <w:rsid w:val="006E0569"/>
    <w:rsid w:val="0075185E"/>
    <w:rsid w:val="00780B47"/>
    <w:rsid w:val="008466C7"/>
    <w:rsid w:val="008519C0"/>
    <w:rsid w:val="00986BE2"/>
    <w:rsid w:val="009B23C0"/>
    <w:rsid w:val="00A50B25"/>
    <w:rsid w:val="00A55253"/>
    <w:rsid w:val="00A64AA6"/>
    <w:rsid w:val="00AE1A46"/>
    <w:rsid w:val="00B243F0"/>
    <w:rsid w:val="00B315FF"/>
    <w:rsid w:val="00B34054"/>
    <w:rsid w:val="00BA36CF"/>
    <w:rsid w:val="00BB50D9"/>
    <w:rsid w:val="00BC011C"/>
    <w:rsid w:val="00C83EA5"/>
    <w:rsid w:val="00D11D93"/>
    <w:rsid w:val="00D463A9"/>
    <w:rsid w:val="00D76026"/>
    <w:rsid w:val="00DA498A"/>
    <w:rsid w:val="00DF354B"/>
    <w:rsid w:val="00E00B29"/>
    <w:rsid w:val="00E70F21"/>
    <w:rsid w:val="00E941ED"/>
    <w:rsid w:val="00EC0C91"/>
    <w:rsid w:val="00F02AEF"/>
    <w:rsid w:val="00F06326"/>
    <w:rsid w:val="00F749B9"/>
    <w:rsid w:val="00FB1136"/>
    <w:rsid w:val="01365341"/>
    <w:rsid w:val="0273525B"/>
    <w:rsid w:val="030A5248"/>
    <w:rsid w:val="031E7C96"/>
    <w:rsid w:val="039D3BE8"/>
    <w:rsid w:val="03B151F2"/>
    <w:rsid w:val="03FB44A9"/>
    <w:rsid w:val="042835A7"/>
    <w:rsid w:val="046A7B64"/>
    <w:rsid w:val="04715DDB"/>
    <w:rsid w:val="052B56AC"/>
    <w:rsid w:val="06695D52"/>
    <w:rsid w:val="06A835F5"/>
    <w:rsid w:val="078A2181"/>
    <w:rsid w:val="07FE0B55"/>
    <w:rsid w:val="08396CAD"/>
    <w:rsid w:val="08884755"/>
    <w:rsid w:val="08E93A13"/>
    <w:rsid w:val="09576FE6"/>
    <w:rsid w:val="09A45B89"/>
    <w:rsid w:val="09E04569"/>
    <w:rsid w:val="0A143DD7"/>
    <w:rsid w:val="0ACA5B08"/>
    <w:rsid w:val="0ACE6E69"/>
    <w:rsid w:val="0B7F3A71"/>
    <w:rsid w:val="0BB47F8F"/>
    <w:rsid w:val="0D13672A"/>
    <w:rsid w:val="0D605E6E"/>
    <w:rsid w:val="0D783320"/>
    <w:rsid w:val="0E6A6EE4"/>
    <w:rsid w:val="0F2C0F78"/>
    <w:rsid w:val="0FA94F8D"/>
    <w:rsid w:val="0FB713B7"/>
    <w:rsid w:val="0FEF72F4"/>
    <w:rsid w:val="10935712"/>
    <w:rsid w:val="112D0C7D"/>
    <w:rsid w:val="11680C73"/>
    <w:rsid w:val="11761EDF"/>
    <w:rsid w:val="11C049F1"/>
    <w:rsid w:val="11FE73E7"/>
    <w:rsid w:val="135F13B3"/>
    <w:rsid w:val="142B140F"/>
    <w:rsid w:val="144A0664"/>
    <w:rsid w:val="153416E1"/>
    <w:rsid w:val="1554340F"/>
    <w:rsid w:val="155C5E09"/>
    <w:rsid w:val="1666025D"/>
    <w:rsid w:val="16CF3D63"/>
    <w:rsid w:val="173E4D36"/>
    <w:rsid w:val="17401BB4"/>
    <w:rsid w:val="18275187"/>
    <w:rsid w:val="18FC6BBC"/>
    <w:rsid w:val="19030AEB"/>
    <w:rsid w:val="191865DB"/>
    <w:rsid w:val="192552D3"/>
    <w:rsid w:val="19265A82"/>
    <w:rsid w:val="1A5243FA"/>
    <w:rsid w:val="1A847275"/>
    <w:rsid w:val="1A8C02F3"/>
    <w:rsid w:val="1C5B3C94"/>
    <w:rsid w:val="1C6A7C6C"/>
    <w:rsid w:val="1D2E006C"/>
    <w:rsid w:val="1DBE6496"/>
    <w:rsid w:val="1E876870"/>
    <w:rsid w:val="1FA57A6A"/>
    <w:rsid w:val="203677CA"/>
    <w:rsid w:val="203A7EA7"/>
    <w:rsid w:val="21555156"/>
    <w:rsid w:val="22363DD8"/>
    <w:rsid w:val="228863A6"/>
    <w:rsid w:val="23386ADD"/>
    <w:rsid w:val="23580F2E"/>
    <w:rsid w:val="24C86D85"/>
    <w:rsid w:val="25096983"/>
    <w:rsid w:val="251B2213"/>
    <w:rsid w:val="257B0123"/>
    <w:rsid w:val="25C85791"/>
    <w:rsid w:val="25FC0296"/>
    <w:rsid w:val="265E3DC6"/>
    <w:rsid w:val="27A44DBC"/>
    <w:rsid w:val="27A74B8D"/>
    <w:rsid w:val="27EB31AF"/>
    <w:rsid w:val="28235847"/>
    <w:rsid w:val="289B3D30"/>
    <w:rsid w:val="293510DE"/>
    <w:rsid w:val="2A3A313B"/>
    <w:rsid w:val="2A8718FC"/>
    <w:rsid w:val="2A8E1A17"/>
    <w:rsid w:val="2B062045"/>
    <w:rsid w:val="2B1C0210"/>
    <w:rsid w:val="2B802F51"/>
    <w:rsid w:val="2C931228"/>
    <w:rsid w:val="2CAA5361"/>
    <w:rsid w:val="2CAD506C"/>
    <w:rsid w:val="2D02142C"/>
    <w:rsid w:val="2DB741DE"/>
    <w:rsid w:val="2DEC0BF0"/>
    <w:rsid w:val="2E5261B1"/>
    <w:rsid w:val="2E7E1D2C"/>
    <w:rsid w:val="2EE30233"/>
    <w:rsid w:val="2FDB747F"/>
    <w:rsid w:val="2FE9477D"/>
    <w:rsid w:val="302831D0"/>
    <w:rsid w:val="30A82B34"/>
    <w:rsid w:val="311C753C"/>
    <w:rsid w:val="31564509"/>
    <w:rsid w:val="32096318"/>
    <w:rsid w:val="33572FB0"/>
    <w:rsid w:val="344D19ED"/>
    <w:rsid w:val="35584DBD"/>
    <w:rsid w:val="360C65AC"/>
    <w:rsid w:val="36127B37"/>
    <w:rsid w:val="367408B9"/>
    <w:rsid w:val="367D5C09"/>
    <w:rsid w:val="37DD786C"/>
    <w:rsid w:val="38985D65"/>
    <w:rsid w:val="3A060BE8"/>
    <w:rsid w:val="3A0A1ACF"/>
    <w:rsid w:val="3A1B1672"/>
    <w:rsid w:val="3B2F3AFA"/>
    <w:rsid w:val="3C42689A"/>
    <w:rsid w:val="3CC264A4"/>
    <w:rsid w:val="3CC82E6E"/>
    <w:rsid w:val="3DB0780C"/>
    <w:rsid w:val="3E31450B"/>
    <w:rsid w:val="3F9F0230"/>
    <w:rsid w:val="3FB357E8"/>
    <w:rsid w:val="3FFD0A3B"/>
    <w:rsid w:val="403326AF"/>
    <w:rsid w:val="41797F38"/>
    <w:rsid w:val="420C0657"/>
    <w:rsid w:val="42EA77F1"/>
    <w:rsid w:val="42F03C7D"/>
    <w:rsid w:val="43104F29"/>
    <w:rsid w:val="44D64C9C"/>
    <w:rsid w:val="460B2CEC"/>
    <w:rsid w:val="46137CF0"/>
    <w:rsid w:val="462102E8"/>
    <w:rsid w:val="47B97356"/>
    <w:rsid w:val="47CA19EB"/>
    <w:rsid w:val="47FF3B1E"/>
    <w:rsid w:val="481D611E"/>
    <w:rsid w:val="482207C5"/>
    <w:rsid w:val="49150FB9"/>
    <w:rsid w:val="4962074C"/>
    <w:rsid w:val="49883A6B"/>
    <w:rsid w:val="49C5617B"/>
    <w:rsid w:val="49EA4CBC"/>
    <w:rsid w:val="4AD360DB"/>
    <w:rsid w:val="4AF12A9F"/>
    <w:rsid w:val="4D2150E8"/>
    <w:rsid w:val="4D2475FB"/>
    <w:rsid w:val="4D4545D4"/>
    <w:rsid w:val="4DAB6BC9"/>
    <w:rsid w:val="4F38383D"/>
    <w:rsid w:val="506C30BF"/>
    <w:rsid w:val="50C65F66"/>
    <w:rsid w:val="51E37146"/>
    <w:rsid w:val="524A6739"/>
    <w:rsid w:val="52837A73"/>
    <w:rsid w:val="52DD11B4"/>
    <w:rsid w:val="54705084"/>
    <w:rsid w:val="54B13830"/>
    <w:rsid w:val="55A52B45"/>
    <w:rsid w:val="55B924BE"/>
    <w:rsid w:val="56026271"/>
    <w:rsid w:val="56D2375F"/>
    <w:rsid w:val="57A479BD"/>
    <w:rsid w:val="57CD57C1"/>
    <w:rsid w:val="593834DA"/>
    <w:rsid w:val="5B6D6AA4"/>
    <w:rsid w:val="5BB47C15"/>
    <w:rsid w:val="5CBA6887"/>
    <w:rsid w:val="5D9B7706"/>
    <w:rsid w:val="5E1D13AD"/>
    <w:rsid w:val="5F2636B2"/>
    <w:rsid w:val="611759A9"/>
    <w:rsid w:val="618B57D7"/>
    <w:rsid w:val="620826BE"/>
    <w:rsid w:val="625303B9"/>
    <w:rsid w:val="62B07FEE"/>
    <w:rsid w:val="64910312"/>
    <w:rsid w:val="655161CB"/>
    <w:rsid w:val="65BE549D"/>
    <w:rsid w:val="66133FE3"/>
    <w:rsid w:val="66315610"/>
    <w:rsid w:val="66BE665D"/>
    <w:rsid w:val="66EB600D"/>
    <w:rsid w:val="67536985"/>
    <w:rsid w:val="69874224"/>
    <w:rsid w:val="69A8173E"/>
    <w:rsid w:val="6B2C04A0"/>
    <w:rsid w:val="6B697EC4"/>
    <w:rsid w:val="6B94595C"/>
    <w:rsid w:val="6CF070AE"/>
    <w:rsid w:val="6D5A0A78"/>
    <w:rsid w:val="6E066998"/>
    <w:rsid w:val="6E4D4C97"/>
    <w:rsid w:val="6EBD3B7D"/>
    <w:rsid w:val="6F743BC7"/>
    <w:rsid w:val="6FAD4F5C"/>
    <w:rsid w:val="70602DED"/>
    <w:rsid w:val="706C24B7"/>
    <w:rsid w:val="70CA6791"/>
    <w:rsid w:val="725822D3"/>
    <w:rsid w:val="729705F3"/>
    <w:rsid w:val="72D059B7"/>
    <w:rsid w:val="73AB01D2"/>
    <w:rsid w:val="73FD712C"/>
    <w:rsid w:val="74334979"/>
    <w:rsid w:val="74473C54"/>
    <w:rsid w:val="745D3BE3"/>
    <w:rsid w:val="74AA5EF1"/>
    <w:rsid w:val="74D60B56"/>
    <w:rsid w:val="75F21767"/>
    <w:rsid w:val="76E97492"/>
    <w:rsid w:val="772B2AAB"/>
    <w:rsid w:val="776E16F7"/>
    <w:rsid w:val="77F71E89"/>
    <w:rsid w:val="780054BA"/>
    <w:rsid w:val="792960F5"/>
    <w:rsid w:val="7931117A"/>
    <w:rsid w:val="796E6094"/>
    <w:rsid w:val="7A292637"/>
    <w:rsid w:val="7AD62661"/>
    <w:rsid w:val="7B5B63EC"/>
    <w:rsid w:val="7B746810"/>
    <w:rsid w:val="7C511699"/>
    <w:rsid w:val="7CB85724"/>
    <w:rsid w:val="7CDB557D"/>
    <w:rsid w:val="7D09751C"/>
    <w:rsid w:val="7D8F3387"/>
    <w:rsid w:val="7E141EE0"/>
    <w:rsid w:val="7E972425"/>
    <w:rsid w:val="7F295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semiHidden/>
    <w:unhideWhenUsed/>
    <w:qFormat/>
    <w:uiPriority w:val="99"/>
    <w:rPr>
      <w:color w:val="0000FF"/>
      <w:u w:val="single"/>
    </w:rPr>
  </w:style>
  <w:style w:type="character" w:customStyle="1" w:styleId="8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1081</Words>
  <Characters>1190</Characters>
  <Lines>7</Lines>
  <Paragraphs>2</Paragraphs>
  <TotalTime>1</TotalTime>
  <ScaleCrop>false</ScaleCrop>
  <LinksUpToDate>false</LinksUpToDate>
  <CharactersWithSpaces>1198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2019-01-30T04:02:00Z</dcterms:created>
  <dc:creator>微软用户</dc:creator>
  <cp:lastModifiedBy>方庆</cp:lastModifiedBy>
  <cp:lastPrinted>2021-02-02T09:14:00Z</cp:lastPrinted>
  <dcterms:modified xsi:type="dcterms:W3CDTF">2023-10-27T00:37:11Z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3EAC2CDC93AE45D78E300E06A260AF88</vt:lpwstr>
  </property>
</Properties>
</file>