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44"/>
        </w:rPr>
      </w:pPr>
      <w:r>
        <w:rPr>
          <w:rFonts w:hint="eastAsia" w:ascii="仿宋" w:hAnsi="仿宋" w:eastAsia="仿宋" w:cs="仿宋"/>
          <w:b/>
          <w:bCs/>
          <w:sz w:val="36"/>
          <w:szCs w:val="44"/>
        </w:rPr>
        <w:t>保亿家网络科技有限公司</w:t>
      </w:r>
    </w:p>
    <w:p>
      <w:pPr>
        <w:jc w:val="center"/>
        <w:rPr>
          <w:rFonts w:ascii="仿宋" w:hAnsi="仿宋" w:eastAsia="仿宋" w:cs="仿宋"/>
          <w:b/>
          <w:bCs/>
          <w:sz w:val="28"/>
          <w:szCs w:val="36"/>
        </w:rPr>
      </w:pPr>
      <w:r>
        <w:rPr>
          <w:rFonts w:hint="eastAsia" w:ascii="仿宋" w:hAnsi="仿宋" w:eastAsia="仿宋" w:cs="仿宋"/>
          <w:b/>
          <w:bCs/>
          <w:sz w:val="36"/>
          <w:szCs w:val="44"/>
        </w:rPr>
        <w:t>招聘简介</w:t>
      </w:r>
    </w:p>
    <w:p>
      <w:pPr>
        <w:jc w:val="center"/>
        <w:rPr>
          <w:rFonts w:ascii="仿宋" w:hAnsi="仿宋" w:eastAsia="仿宋" w:cs="仿宋"/>
          <w:b/>
          <w:bCs/>
          <w:sz w:val="36"/>
          <w:szCs w:val="44"/>
        </w:rPr>
      </w:pPr>
    </w:p>
    <w:p>
      <w:pPr>
        <w:adjustRightInd w:val="0"/>
        <w:snapToGrid w:val="0"/>
        <w:spacing w:line="360" w:lineRule="auto"/>
        <w:rPr>
          <w:rFonts w:ascii="仿宋" w:hAnsi="仿宋" w:eastAsia="仿宋" w:cs="仿宋"/>
          <w:b/>
          <w:bCs/>
          <w:sz w:val="32"/>
          <w:szCs w:val="40"/>
        </w:rPr>
      </w:pPr>
      <w:r>
        <w:rPr>
          <w:rFonts w:hint="eastAsia" w:ascii="仿宋" w:hAnsi="仿宋" w:eastAsia="仿宋" w:cs="仿宋"/>
          <w:b/>
          <w:bCs/>
          <w:sz w:val="32"/>
          <w:szCs w:val="40"/>
        </w:rPr>
        <w:t>一、公司简介</w:t>
      </w:r>
    </w:p>
    <w:p>
      <w:pPr>
        <w:adjustRightInd w:val="0"/>
        <w:snapToGrid w:val="0"/>
        <w:spacing w:line="360" w:lineRule="auto"/>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保亿家网络科技有限公司是一家专为保险行业提供综合服务的集成服务商。目前，保亿家已开展的业务有保险主体微信公众号活动策划与运用、车展项目、私域流量运营、新媒体宣传服务、产品宣传服务、社区宣传服务、客户引流及咨询服务、客户营销活动专项策划、线上宣传推广、客户线上安全教育平台、客户权益兑换、保险理赔公估聚合、保险业务流程管理辅助系统等。同时申请获批的软著有众估宝、保险网上商城、易估宝等14余项。并顺利通过GB/T22080-2016/ISO/IEC27001:2013认证评审，取得该信息安全管理体系认证证书。</w:t>
      </w:r>
    </w:p>
    <w:p>
      <w:pPr>
        <w:adjustRightInd w:val="0"/>
        <w:snapToGrid w:val="0"/>
        <w:spacing w:line="360" w:lineRule="auto"/>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保亿家目前已分设杭州分公司、绍兴分公司、湖北分公司、内蒙古分公司、陕西分公司、上海分公司、安徽分公司、河北分公司。</w:t>
      </w:r>
    </w:p>
    <w:p>
      <w:pPr>
        <w:adjustRightInd w:val="0"/>
        <w:snapToGrid w:val="0"/>
        <w:spacing w:line="360" w:lineRule="auto"/>
        <w:ind w:firstLine="560" w:firstLineChars="200"/>
        <w:rPr>
          <w:rFonts w:ascii="仿宋" w:hAnsi="仿宋" w:eastAsia="仿宋" w:cs="仿宋"/>
          <w:color w:val="333333"/>
          <w:sz w:val="28"/>
          <w:szCs w:val="28"/>
        </w:rPr>
      </w:pPr>
    </w:p>
    <w:p>
      <w:pPr>
        <w:adjustRightInd w:val="0"/>
        <w:snapToGrid w:val="0"/>
        <w:spacing w:line="360" w:lineRule="auto"/>
        <w:rPr>
          <w:rFonts w:ascii="仿宋" w:hAnsi="仿宋" w:eastAsia="仿宋" w:cs="仿宋"/>
          <w:b/>
          <w:bCs/>
          <w:color w:val="333333"/>
          <w:sz w:val="28"/>
          <w:szCs w:val="28"/>
        </w:rPr>
      </w:pPr>
      <w:r>
        <w:rPr>
          <w:rFonts w:hint="eastAsia" w:ascii="仿宋" w:hAnsi="仿宋" w:eastAsia="仿宋" w:cs="仿宋"/>
          <w:b/>
          <w:bCs/>
          <w:color w:val="333333"/>
          <w:sz w:val="28"/>
          <w:szCs w:val="28"/>
        </w:rPr>
        <w:t>二、招聘岗位</w:t>
      </w:r>
    </w:p>
    <w:p>
      <w:pPr>
        <w:adjustRightInd w:val="0"/>
        <w:snapToGrid w:val="0"/>
        <w:spacing w:line="360" w:lineRule="auto"/>
        <w:rPr>
          <w:rFonts w:ascii="仿宋" w:hAnsi="仿宋" w:eastAsia="仿宋" w:cs="仿宋"/>
          <w:b/>
          <w:bCs/>
          <w:color w:val="333333"/>
          <w:sz w:val="28"/>
          <w:szCs w:val="28"/>
        </w:rPr>
      </w:pPr>
      <w:r>
        <w:rPr>
          <w:rFonts w:hint="eastAsia" w:ascii="仿宋" w:hAnsi="仿宋" w:eastAsia="仿宋" w:cs="仿宋"/>
          <w:b/>
          <w:bCs/>
          <w:color w:val="333333"/>
          <w:sz w:val="28"/>
          <w:szCs w:val="28"/>
        </w:rPr>
        <w:t>（一）.直播</w:t>
      </w:r>
    </w:p>
    <w:p>
      <w:pPr>
        <w:widowControl/>
        <w:shd w:val="clear" w:color="auto" w:fill="FFFFFF"/>
        <w:adjustRightInd w:val="0"/>
        <w:snapToGrid w:val="0"/>
        <w:spacing w:line="360" w:lineRule="auto"/>
        <w:ind w:left="5" w:hanging="5"/>
        <w:jc w:val="left"/>
        <w:rPr>
          <w:rFonts w:ascii="仿宋" w:hAnsi="仿宋" w:eastAsia="仿宋" w:cs="仿宋"/>
          <w:b/>
          <w:bCs/>
          <w:sz w:val="28"/>
          <w:szCs w:val="28"/>
        </w:rPr>
      </w:pPr>
      <w:r>
        <w:rPr>
          <w:rFonts w:hint="eastAsia" w:ascii="仿宋" w:hAnsi="仿宋" w:eastAsia="仿宋" w:cs="仿宋"/>
          <w:b/>
          <w:bCs/>
          <w:sz w:val="28"/>
          <w:szCs w:val="28"/>
        </w:rPr>
        <w:t>岗位一：主播</w:t>
      </w:r>
    </w:p>
    <w:p>
      <w:pPr>
        <w:widowControl/>
        <w:shd w:val="clear" w:color="auto" w:fill="FFFFFF"/>
        <w:adjustRightInd w:val="0"/>
        <w:snapToGrid w:val="0"/>
        <w:spacing w:line="360" w:lineRule="auto"/>
        <w:ind w:left="5" w:hanging="5"/>
        <w:jc w:val="left"/>
        <w:rPr>
          <w:rFonts w:ascii="仿宋" w:hAnsi="仿宋" w:eastAsia="仿宋" w:cs="仿宋"/>
          <w:b/>
          <w:bCs/>
          <w:sz w:val="28"/>
          <w:szCs w:val="28"/>
        </w:rPr>
      </w:pPr>
      <w:r>
        <w:rPr>
          <w:rFonts w:hint="eastAsia" w:ascii="仿宋" w:hAnsi="仿宋" w:eastAsia="仿宋" w:cs="仿宋"/>
          <w:b/>
          <w:bCs/>
          <w:sz w:val="28"/>
          <w:szCs w:val="28"/>
        </w:rPr>
        <w:t>（1）岗位职责：</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rPr>
        <w:t>推广产品：负责在直播平台进行直播，讲解产品信息，展示产品效果，引导消费者进行购买；</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2）引流增粉：通过优质的直播内容、高水平的话题玩法互动等手段，引导用户关注直播账号，提升用户关注数量，带动粉丝数量增长；</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直播内容：根据不同的话题或游戏等进行直播；</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制定直播内容，监控直播质量，及时了解观众需求，调整直播内容；</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5</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完成直播脚本编写、直播间布置等直播前期策划工作；</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6</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维护直播平台与社交媒体平台的良好互动关系，增强直播内容的排他性和传播性；</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7</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关注与分析直播竞争对手的动态和内容，对直播方向和内容进行改进和创新；</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8</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关注并收集听众的反馈和评价，了解受众的观点和需求，及时调整直播内容，提高用户体验，优化直播营销。</w:t>
      </w:r>
    </w:p>
    <w:p>
      <w:pPr>
        <w:widowControl/>
        <w:shd w:val="clear" w:color="auto" w:fill="FFFFFF"/>
        <w:adjustRightInd w:val="0"/>
        <w:snapToGrid w:val="0"/>
        <w:spacing w:line="360" w:lineRule="auto"/>
        <w:ind w:left="5" w:hanging="5"/>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（2）岗位要求：</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1)形象气质佳：五官端正，颜值较高；</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2)善于表达与沟通：口齿清晰，普通话标准，反应能力和语言表达能力强；</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3)活泼外向，会活跃气氛，有一定的控场能力，有才艺的优先；</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4）不畏惧镜头，勇于展现自己，对直播行业有极大兴趣；</w:t>
      </w:r>
    </w:p>
    <w:p>
      <w:pPr>
        <w:widowControl/>
        <w:shd w:val="clear" w:color="auto" w:fill="FFFFFF"/>
        <w:adjustRightInd w:val="0"/>
        <w:snapToGrid w:val="0"/>
        <w:spacing w:line="360" w:lineRule="auto"/>
        <w:ind w:left="5" w:firstLine="414" w:firstLineChars="148"/>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4)有相关直播平台经验的优先。</w:t>
      </w:r>
    </w:p>
    <w:p>
      <w:pPr>
        <w:widowControl/>
        <w:shd w:val="clear" w:color="auto" w:fill="FFFFFF"/>
        <w:adjustRightInd w:val="0"/>
        <w:snapToGrid w:val="0"/>
        <w:spacing w:line="360" w:lineRule="auto"/>
        <w:ind w:left="5" w:hanging="5"/>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（3）招聘人数：2人。</w:t>
      </w:r>
    </w:p>
    <w:p>
      <w:pPr>
        <w:widowControl/>
        <w:shd w:val="clear" w:color="auto" w:fill="FFFFFF"/>
        <w:adjustRightInd w:val="0"/>
        <w:snapToGrid w:val="0"/>
        <w:spacing w:line="360" w:lineRule="auto"/>
        <w:ind w:left="5" w:hanging="5"/>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（4）实习薪资待遇：100元/场/2小时，其他提成另算。</w:t>
      </w:r>
    </w:p>
    <w:p>
      <w:pPr>
        <w:widowControl/>
        <w:shd w:val="clear" w:color="auto" w:fill="FFFFFF"/>
        <w:adjustRightInd w:val="0"/>
        <w:snapToGrid w:val="0"/>
        <w:spacing w:line="360" w:lineRule="auto"/>
        <w:ind w:left="5" w:hanging="5"/>
        <w:jc w:val="left"/>
        <w:rPr>
          <w:rFonts w:ascii="仿宋" w:hAnsi="仿宋" w:eastAsia="仿宋" w:cs="仿宋"/>
          <w:kern w:val="0"/>
          <w:sz w:val="28"/>
          <w:szCs w:val="28"/>
          <w:shd w:val="clear" w:color="auto" w:fill="FFFFFF"/>
        </w:rPr>
      </w:pPr>
    </w:p>
    <w:p>
      <w:pPr>
        <w:widowControl/>
        <w:shd w:val="clear" w:color="auto" w:fill="FFFFFF"/>
        <w:adjustRightInd w:val="0"/>
        <w:snapToGrid w:val="0"/>
        <w:spacing w:line="360" w:lineRule="auto"/>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岗位二：账号运营</w:t>
      </w:r>
    </w:p>
    <w:p>
      <w:pPr>
        <w:widowControl/>
        <w:shd w:val="clear" w:color="auto" w:fill="FFFFFF"/>
        <w:adjustRightInd w:val="0"/>
        <w:snapToGrid w:val="0"/>
        <w:spacing w:line="360" w:lineRule="auto"/>
        <w:ind w:left="5" w:hanging="5"/>
        <w:jc w:val="left"/>
        <w:rPr>
          <w:rFonts w:ascii="仿宋" w:hAnsi="仿宋" w:eastAsia="仿宋" w:cs="仿宋"/>
          <w:kern w:val="0"/>
          <w:sz w:val="28"/>
          <w:szCs w:val="28"/>
          <w:shd w:val="clear" w:color="auto" w:fill="FFFFFF"/>
        </w:rPr>
      </w:pPr>
      <w:r>
        <w:rPr>
          <w:rFonts w:hint="eastAsia" w:ascii="仿宋" w:hAnsi="仿宋" w:eastAsia="仿宋" w:cs="仿宋"/>
          <w:sz w:val="28"/>
          <w:szCs w:val="28"/>
        </w:rPr>
        <w:t>（1）岗位职责：</w:t>
      </w:r>
    </w:p>
    <w:p>
      <w:pPr>
        <w:widowControl/>
        <w:shd w:val="clear" w:color="auto" w:fill="FFFFFF"/>
        <w:adjustRightInd w:val="0"/>
        <w:snapToGrid w:val="0"/>
        <w:spacing w:line="360" w:lineRule="auto"/>
        <w:ind w:left="5" w:firstLine="415"/>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负责抖音、快手、小红书等账号的搭建与运营。包括内容编辑、加工、发布和维护等；</w:t>
      </w:r>
    </w:p>
    <w:p>
      <w:pPr>
        <w:widowControl/>
        <w:shd w:val="clear" w:color="auto" w:fill="FFFFFF"/>
        <w:adjustRightInd w:val="0"/>
        <w:snapToGrid w:val="0"/>
        <w:spacing w:line="360" w:lineRule="auto"/>
        <w:ind w:left="5" w:firstLine="415"/>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通过拍摄、剪辑制作视频内容，提升抖音账号的粉丝量及粉丝活跃度；</w:t>
      </w:r>
    </w:p>
    <w:p>
      <w:pPr>
        <w:widowControl/>
        <w:shd w:val="clear" w:color="auto" w:fill="FFFFFF"/>
        <w:adjustRightInd w:val="0"/>
        <w:snapToGrid w:val="0"/>
        <w:spacing w:line="360" w:lineRule="auto"/>
        <w:ind w:left="5" w:firstLine="415"/>
        <w:jc w:val="left"/>
        <w:rPr>
          <w:rFonts w:hint="eastAsia" w:ascii="仿宋" w:hAnsi="仿宋" w:eastAsia="仿宋" w:cs="仿宋"/>
          <w:kern w:val="0"/>
          <w:sz w:val="28"/>
          <w:szCs w:val="28"/>
          <w:shd w:val="clear" w:color="auto" w:fill="FFFFFF"/>
          <w:lang w:eastAsia="zh-CN"/>
        </w:rPr>
      </w:pPr>
      <w:r>
        <w:rPr>
          <w:rFonts w:hint="eastAsia" w:ascii="仿宋" w:hAnsi="仿宋" w:eastAsia="仿宋" w:cs="仿宋"/>
          <w:kern w:val="0"/>
          <w:sz w:val="28"/>
          <w:szCs w:val="28"/>
          <w:shd w:val="clear" w:color="auto" w:fill="FFFFFF"/>
        </w:rPr>
        <w:t>3</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负责账号推广和优化工作，不断为账号沉淀精准粉丝和私域流量</w:t>
      </w:r>
      <w:r>
        <w:rPr>
          <w:rFonts w:hint="eastAsia" w:ascii="仿宋" w:hAnsi="仿宋" w:eastAsia="仿宋" w:cs="仿宋"/>
          <w:kern w:val="0"/>
          <w:sz w:val="28"/>
          <w:szCs w:val="28"/>
          <w:shd w:val="clear" w:color="auto" w:fill="FFFFFF"/>
          <w:lang w:eastAsia="zh-CN"/>
        </w:rPr>
        <w:t>；</w:t>
      </w:r>
      <w:bookmarkStart w:id="0" w:name="_GoBack"/>
      <w:bookmarkEnd w:id="0"/>
    </w:p>
    <w:p>
      <w:pPr>
        <w:widowControl/>
        <w:shd w:val="clear" w:color="auto" w:fill="FFFFFF"/>
        <w:adjustRightInd w:val="0"/>
        <w:snapToGrid w:val="0"/>
        <w:spacing w:line="360" w:lineRule="auto"/>
        <w:ind w:left="5" w:firstLine="415"/>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4)负责直播运营、粉丝互动、私域运营等工作，将账号流量高效转化为私域用户和商机;</w:t>
      </w:r>
    </w:p>
    <w:p>
      <w:pPr>
        <w:widowControl/>
        <w:shd w:val="clear" w:color="auto" w:fill="FFFFFF"/>
        <w:adjustRightInd w:val="0"/>
        <w:snapToGrid w:val="0"/>
        <w:spacing w:line="360" w:lineRule="auto"/>
        <w:ind w:left="5" w:firstLine="415"/>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5)对新媒体账号涨粉、引流和转化负责。捉热点，策划能吸引受众目标的视频内容，打造高传播度的爆款；</w:t>
      </w:r>
    </w:p>
    <w:p>
      <w:pPr>
        <w:widowControl/>
        <w:shd w:val="clear" w:color="auto" w:fill="FFFFFF"/>
        <w:adjustRightInd w:val="0"/>
        <w:snapToGrid w:val="0"/>
        <w:spacing w:line="360" w:lineRule="auto"/>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（2）岗位要求：</w:t>
      </w:r>
    </w:p>
    <w:p>
      <w:pPr>
        <w:widowControl/>
        <w:numPr>
          <w:ilvl w:val="0"/>
          <w:numId w:val="1"/>
        </w:numPr>
        <w:shd w:val="clear" w:color="auto" w:fill="FFFFFF"/>
        <w:adjustRightInd w:val="0"/>
        <w:snapToGrid w:val="0"/>
        <w:spacing w:line="360" w:lineRule="auto"/>
        <w:ind w:left="0" w:firstLine="42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具备一定短视频ip运营经验，有清晰的规划和想法；</w:t>
      </w:r>
    </w:p>
    <w:p>
      <w:pPr>
        <w:widowControl/>
        <w:numPr>
          <w:ilvl w:val="0"/>
          <w:numId w:val="1"/>
        </w:numPr>
        <w:shd w:val="clear" w:color="auto" w:fill="FFFFFF"/>
        <w:adjustRightInd w:val="0"/>
        <w:snapToGrid w:val="0"/>
        <w:spacing w:line="360" w:lineRule="auto"/>
        <w:ind w:left="0" w:firstLine="42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具备短视频领域的高度敏感力；</w:t>
      </w:r>
    </w:p>
    <w:p>
      <w:pPr>
        <w:widowControl/>
        <w:numPr>
          <w:ilvl w:val="0"/>
          <w:numId w:val="1"/>
        </w:numPr>
        <w:shd w:val="clear" w:color="auto" w:fill="FFFFFF"/>
        <w:adjustRightInd w:val="0"/>
        <w:snapToGrid w:val="0"/>
        <w:spacing w:line="360" w:lineRule="auto"/>
        <w:ind w:left="0" w:firstLine="42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具备用户思维和视角，能够洞察用户需求，了解时下热点；</w:t>
      </w:r>
    </w:p>
    <w:p>
      <w:pPr>
        <w:widowControl/>
        <w:numPr>
          <w:ilvl w:val="0"/>
          <w:numId w:val="1"/>
        </w:numPr>
        <w:shd w:val="clear" w:color="auto" w:fill="FFFFFF"/>
        <w:adjustRightInd w:val="0"/>
        <w:snapToGrid w:val="0"/>
        <w:spacing w:line="360" w:lineRule="auto"/>
        <w:ind w:left="0" w:firstLine="42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具备高效执行能力，有效产出内容及数据分析，配合公司部门工作；</w:t>
      </w:r>
    </w:p>
    <w:p>
      <w:pPr>
        <w:widowControl/>
        <w:numPr>
          <w:ilvl w:val="0"/>
          <w:numId w:val="1"/>
        </w:numPr>
        <w:shd w:val="clear" w:color="auto" w:fill="FFFFFF"/>
        <w:adjustRightInd w:val="0"/>
        <w:snapToGrid w:val="0"/>
        <w:spacing w:line="360" w:lineRule="auto"/>
        <w:ind w:left="0" w:firstLine="42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吃苦耐劳，接受变化，拥抱变化，与时俱进，有上进心；</w:t>
      </w:r>
    </w:p>
    <w:p>
      <w:pPr>
        <w:widowControl/>
        <w:shd w:val="clear" w:color="auto" w:fill="FFFFFF"/>
        <w:adjustRightInd w:val="0"/>
        <w:snapToGrid w:val="0"/>
        <w:spacing w:line="360" w:lineRule="auto"/>
        <w:ind w:left="5" w:hanging="5"/>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（3）招聘人数：若干。</w:t>
      </w:r>
    </w:p>
    <w:p>
      <w:pPr>
        <w:widowControl/>
        <w:shd w:val="clear" w:color="auto" w:fill="FFFFFF"/>
        <w:adjustRightInd w:val="0"/>
        <w:snapToGrid w:val="0"/>
        <w:spacing w:line="360" w:lineRule="auto"/>
        <w:ind w:left="5" w:hanging="5"/>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（4）实习薪资待遇：3000元/月，其他提成另计。</w:t>
      </w:r>
    </w:p>
    <w:p>
      <w:pPr>
        <w:widowControl/>
        <w:shd w:val="clear" w:color="auto" w:fill="FFFFFF"/>
        <w:adjustRightInd w:val="0"/>
        <w:snapToGrid w:val="0"/>
        <w:spacing w:line="360" w:lineRule="auto"/>
        <w:jc w:val="left"/>
        <w:rPr>
          <w:rFonts w:ascii="仿宋" w:hAnsi="仿宋" w:eastAsia="仿宋" w:cs="仿宋"/>
          <w:kern w:val="0"/>
          <w:sz w:val="28"/>
          <w:szCs w:val="28"/>
          <w:shd w:val="clear" w:color="auto" w:fill="FFFFFF"/>
        </w:rPr>
      </w:pPr>
    </w:p>
    <w:p>
      <w:pPr>
        <w:widowControl/>
        <w:numPr>
          <w:ilvl w:val="0"/>
          <w:numId w:val="2"/>
        </w:numPr>
        <w:shd w:val="clear" w:color="auto" w:fill="FFFFFF"/>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独立公估调查</w:t>
      </w:r>
    </w:p>
    <w:p>
      <w:pPr>
        <w:widowControl/>
        <w:shd w:val="clear" w:color="auto" w:fill="FFFFFF"/>
        <w:adjustRightInd w:val="0"/>
        <w:snapToGrid w:val="0"/>
        <w:spacing w:line="360" w:lineRule="auto"/>
        <w:jc w:val="left"/>
        <w:rPr>
          <w:rFonts w:ascii="仿宋" w:hAnsi="仿宋" w:eastAsia="仿宋" w:cs="仿宋"/>
          <w:b/>
          <w:bCs/>
          <w:color w:val="333333"/>
          <w:sz w:val="28"/>
          <w:szCs w:val="28"/>
        </w:rPr>
      </w:pPr>
      <w:r>
        <w:rPr>
          <w:rFonts w:hint="eastAsia" w:ascii="仿宋" w:hAnsi="仿宋" w:eastAsia="仿宋" w:cs="仿宋"/>
          <w:b/>
          <w:bCs/>
          <w:color w:val="333333"/>
          <w:sz w:val="28"/>
          <w:szCs w:val="28"/>
        </w:rPr>
        <w:t>岗位一：非车案件调查员</w:t>
      </w:r>
    </w:p>
    <w:p>
      <w:pPr>
        <w:widowControl/>
        <w:shd w:val="clear" w:color="auto" w:fill="FFFFFF"/>
        <w:adjustRightInd w:val="0"/>
        <w:snapToGrid w:val="0"/>
        <w:spacing w:line="360" w:lineRule="auto"/>
        <w:jc w:val="left"/>
        <w:rPr>
          <w:rFonts w:ascii="仿宋" w:hAnsi="仿宋" w:eastAsia="仿宋" w:cs="仿宋"/>
          <w:color w:val="333333"/>
          <w:sz w:val="28"/>
          <w:szCs w:val="28"/>
        </w:rPr>
      </w:pPr>
      <w:r>
        <w:rPr>
          <w:rFonts w:hint="eastAsia" w:ascii="仿宋" w:hAnsi="仿宋" w:eastAsia="仿宋" w:cs="仿宋"/>
          <w:color w:val="333333"/>
          <w:sz w:val="28"/>
          <w:szCs w:val="28"/>
        </w:rPr>
        <w:t>（一）岗位职责：</w:t>
      </w:r>
    </w:p>
    <w:p>
      <w:pPr>
        <w:widowControl/>
        <w:shd w:val="clear" w:color="auto" w:fill="FFFFFF"/>
        <w:adjustRightInd w:val="0"/>
        <w:snapToGrid w:val="0"/>
        <w:spacing w:line="360" w:lineRule="auto"/>
        <w:ind w:firstLine="560" w:firstLineChars="200"/>
        <w:jc w:val="left"/>
        <w:rPr>
          <w:rFonts w:ascii="仿宋" w:hAnsi="仿宋" w:eastAsia="仿宋" w:cs="仿宋"/>
          <w:color w:val="080808"/>
          <w:sz w:val="28"/>
          <w:szCs w:val="28"/>
        </w:rPr>
      </w:pPr>
      <w:r>
        <w:rPr>
          <w:rFonts w:hint="eastAsia" w:ascii="仿宋" w:hAnsi="仿宋" w:eastAsia="仿宋" w:cs="仿宋"/>
          <w:color w:val="333333"/>
          <w:sz w:val="28"/>
          <w:szCs w:val="28"/>
        </w:rPr>
        <w:t>在</w:t>
      </w:r>
      <w:r>
        <w:rPr>
          <w:rFonts w:hint="eastAsia" w:ascii="仿宋" w:hAnsi="仿宋" w:eastAsia="仿宋" w:cs="仿宋"/>
          <w:color w:val="080808"/>
          <w:sz w:val="28"/>
          <w:szCs w:val="28"/>
        </w:rPr>
        <w:t>保险交易过程中，独立进行保险标的的评估、定损和计算损失。评估保险标的的价值和损失，以确定保险公司应该支付的赔偿金额。客观地评估损失，为保险公司和被保险人提供公正的意见和建议。</w:t>
      </w:r>
    </w:p>
    <w:p>
      <w:pPr>
        <w:widowControl/>
        <w:shd w:val="clear" w:color="auto" w:fill="FFFFFF"/>
        <w:adjustRightInd w:val="0"/>
        <w:snapToGrid w:val="0"/>
        <w:spacing w:line="360" w:lineRule="auto"/>
        <w:jc w:val="left"/>
        <w:rPr>
          <w:rFonts w:ascii="仿宋" w:hAnsi="仿宋" w:eastAsia="仿宋" w:cs="仿宋"/>
          <w:color w:val="080808"/>
          <w:sz w:val="28"/>
          <w:szCs w:val="28"/>
        </w:rPr>
      </w:pPr>
      <w:r>
        <w:rPr>
          <w:rFonts w:hint="eastAsia" w:ascii="仿宋" w:hAnsi="仿宋" w:eastAsia="仿宋" w:cs="仿宋"/>
          <w:color w:val="080808"/>
          <w:sz w:val="28"/>
          <w:szCs w:val="28"/>
        </w:rPr>
        <w:t>（二）岗位要求：</w:t>
      </w:r>
    </w:p>
    <w:p>
      <w:pPr>
        <w:widowControl/>
        <w:shd w:val="clear" w:color="auto" w:fill="FFFFFF"/>
        <w:adjustRightInd w:val="0"/>
        <w:snapToGrid w:val="0"/>
        <w:spacing w:line="360" w:lineRule="auto"/>
        <w:ind w:firstLine="420" w:firstLineChars="150"/>
        <w:jc w:val="left"/>
        <w:rPr>
          <w:rFonts w:ascii="仿宋" w:hAnsi="仿宋" w:eastAsia="仿宋" w:cs="仿宋"/>
          <w:color w:val="080808"/>
          <w:sz w:val="28"/>
          <w:szCs w:val="28"/>
        </w:rPr>
      </w:pPr>
      <w:r>
        <w:rPr>
          <w:rFonts w:hint="eastAsia" w:ascii="仿宋" w:hAnsi="仿宋" w:eastAsia="仿宋" w:cs="仿宋"/>
          <w:color w:val="080808"/>
          <w:sz w:val="28"/>
          <w:szCs w:val="28"/>
        </w:rPr>
        <w:t>1)具备相关的学历和专业知识，例如保险、经济、法律等。</w:t>
      </w:r>
    </w:p>
    <w:p>
      <w:pPr>
        <w:widowControl/>
        <w:shd w:val="clear" w:color="auto" w:fill="FFFFFF"/>
        <w:adjustRightInd w:val="0"/>
        <w:snapToGrid w:val="0"/>
        <w:spacing w:line="360" w:lineRule="auto"/>
        <w:ind w:firstLine="420" w:firstLineChars="150"/>
        <w:jc w:val="left"/>
        <w:rPr>
          <w:rFonts w:ascii="仿宋" w:hAnsi="仿宋" w:eastAsia="仿宋" w:cs="仿宋"/>
          <w:color w:val="080808"/>
          <w:sz w:val="28"/>
          <w:szCs w:val="28"/>
        </w:rPr>
      </w:pPr>
      <w:r>
        <w:rPr>
          <w:rFonts w:hint="eastAsia" w:ascii="仿宋" w:hAnsi="仿宋" w:eastAsia="仿宋" w:cs="仿宋"/>
          <w:color w:val="080808"/>
          <w:sz w:val="28"/>
          <w:szCs w:val="28"/>
        </w:rPr>
        <w:t>2)参加和通过保险公估人的资格认证考试。</w:t>
      </w:r>
    </w:p>
    <w:p>
      <w:pPr>
        <w:widowControl/>
        <w:shd w:val="clear" w:color="auto" w:fill="FFFFFF"/>
        <w:adjustRightInd w:val="0"/>
        <w:snapToGrid w:val="0"/>
        <w:spacing w:line="360" w:lineRule="auto"/>
        <w:ind w:firstLine="420" w:firstLineChars="150"/>
        <w:jc w:val="left"/>
        <w:rPr>
          <w:rFonts w:ascii="仿宋" w:hAnsi="仿宋" w:eastAsia="仿宋" w:cs="仿宋"/>
          <w:color w:val="080808"/>
          <w:sz w:val="28"/>
          <w:szCs w:val="28"/>
        </w:rPr>
      </w:pPr>
      <w:r>
        <w:rPr>
          <w:rFonts w:hint="eastAsia" w:ascii="仿宋" w:hAnsi="仿宋" w:eastAsia="仿宋" w:cs="仿宋"/>
          <w:color w:val="080808"/>
          <w:sz w:val="28"/>
          <w:szCs w:val="28"/>
        </w:rPr>
        <w:t>3)持有保险公估人执业证书的优先。</w:t>
      </w:r>
    </w:p>
    <w:p>
      <w:pPr>
        <w:widowControl/>
        <w:shd w:val="clear" w:color="auto" w:fill="FFFFFF"/>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（三）招聘人数：2人</w:t>
      </w:r>
    </w:p>
    <w:p>
      <w:pPr>
        <w:widowControl/>
        <w:shd w:val="clear" w:color="auto" w:fill="FFFFFF"/>
        <w:adjustRightInd w:val="0"/>
        <w:snapToGrid w:val="0"/>
        <w:spacing w:line="360" w:lineRule="auto"/>
        <w:ind w:left="5" w:hanging="5"/>
        <w:jc w:val="left"/>
        <w:rPr>
          <w:rFonts w:ascii="仿宋" w:hAnsi="仿宋" w:eastAsia="仿宋" w:cs="仿宋"/>
          <w:kern w:val="0"/>
          <w:sz w:val="28"/>
          <w:szCs w:val="28"/>
          <w:shd w:val="clear" w:color="auto" w:fill="FFFFFF"/>
        </w:rPr>
      </w:pPr>
      <w:r>
        <w:rPr>
          <w:rFonts w:hint="eastAsia" w:ascii="仿宋" w:hAnsi="仿宋" w:eastAsia="仿宋" w:cs="仿宋"/>
          <w:sz w:val="28"/>
          <w:szCs w:val="28"/>
        </w:rPr>
        <w:t>（四）实习薪资待遇：3000元/月</w:t>
      </w:r>
      <w:r>
        <w:rPr>
          <w:rFonts w:hint="eastAsia" w:ascii="仿宋" w:hAnsi="仿宋" w:eastAsia="仿宋" w:cs="仿宋"/>
          <w:kern w:val="0"/>
          <w:sz w:val="28"/>
          <w:szCs w:val="28"/>
          <w:shd w:val="clear" w:color="auto" w:fill="FFFFFF"/>
        </w:rPr>
        <w:t>，案件提成另计。</w:t>
      </w:r>
    </w:p>
    <w:p>
      <w:pPr>
        <w:widowControl/>
        <w:shd w:val="clear" w:color="auto" w:fill="FFFFFF"/>
        <w:adjustRightInd w:val="0"/>
        <w:snapToGrid w:val="0"/>
        <w:spacing w:line="360" w:lineRule="auto"/>
        <w:jc w:val="left"/>
        <w:rPr>
          <w:rFonts w:ascii="仿宋" w:hAnsi="仿宋" w:eastAsia="仿宋" w:cs="仿宋"/>
          <w:sz w:val="28"/>
          <w:szCs w:val="28"/>
        </w:rPr>
      </w:pPr>
    </w:p>
    <w:p>
      <w:pPr>
        <w:widowControl/>
        <w:shd w:val="clear" w:color="auto" w:fill="FFFFFF"/>
        <w:adjustRightInd w:val="0"/>
        <w:snapToGrid w:val="0"/>
        <w:spacing w:line="360" w:lineRule="auto"/>
        <w:jc w:val="left"/>
        <w:rPr>
          <w:rFonts w:ascii="仿宋" w:hAnsi="仿宋" w:eastAsia="仿宋" w:cs="仿宋"/>
          <w:sz w:val="28"/>
          <w:szCs w:val="28"/>
        </w:rPr>
      </w:pPr>
    </w:p>
    <w:p>
      <w:pPr>
        <w:widowControl/>
        <w:shd w:val="clear" w:color="auto" w:fill="FFFFFF"/>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岗位二：系统平台维护员</w:t>
      </w:r>
    </w:p>
    <w:p>
      <w:pPr>
        <w:widowControl/>
        <w:numPr>
          <w:ilvl w:val="0"/>
          <w:numId w:val="3"/>
        </w:numPr>
        <w:shd w:val="clear" w:color="auto" w:fill="FFFFFF"/>
        <w:adjustRightInd w:val="0"/>
        <w:snapToGrid w:val="0"/>
        <w:spacing w:line="360" w:lineRule="auto"/>
        <w:jc w:val="left"/>
        <w:rPr>
          <w:rFonts w:ascii="仿宋" w:hAnsi="仿宋" w:eastAsia="仿宋" w:cs="仿宋"/>
          <w:color w:val="333333"/>
          <w:sz w:val="28"/>
          <w:szCs w:val="28"/>
        </w:rPr>
      </w:pPr>
      <w:r>
        <w:rPr>
          <w:rFonts w:hint="eastAsia" w:ascii="仿宋" w:hAnsi="仿宋" w:eastAsia="仿宋" w:cs="仿宋"/>
          <w:color w:val="333333"/>
          <w:sz w:val="28"/>
          <w:szCs w:val="28"/>
        </w:rPr>
        <w:t>岗位职责：</w:t>
      </w:r>
    </w:p>
    <w:p>
      <w:pPr>
        <w:widowControl/>
        <w:shd w:val="clear" w:color="auto" w:fill="FFFFFF"/>
        <w:adjustRightInd w:val="0"/>
        <w:snapToGrid w:val="0"/>
        <w:spacing w:line="360" w:lineRule="auto"/>
        <w:ind w:left="5" w:firstLine="415"/>
        <w:jc w:val="left"/>
        <w:rPr>
          <w:rFonts w:ascii="仿宋" w:hAnsi="仿宋" w:eastAsia="仿宋" w:cs="仿宋"/>
          <w:color w:val="333333"/>
          <w:sz w:val="28"/>
          <w:szCs w:val="28"/>
        </w:rPr>
      </w:pPr>
      <w:r>
        <w:rPr>
          <w:rFonts w:ascii="仿宋" w:hAnsi="仿宋" w:eastAsia="仿宋" w:cs="仿宋"/>
          <w:color w:val="333333"/>
          <w:sz w:val="28"/>
          <w:szCs w:val="28"/>
        </w:rPr>
        <w:t>1)</w:t>
      </w:r>
      <w:r>
        <w:rPr>
          <w:rFonts w:hint="eastAsia" w:ascii="仿宋" w:hAnsi="仿宋" w:eastAsia="仿宋" w:cs="仿宋"/>
          <w:color w:val="333333"/>
          <w:sz w:val="28"/>
          <w:szCs w:val="28"/>
        </w:rPr>
        <w:t>根据保司提供的案源，在平台进行案件发布；</w:t>
      </w:r>
    </w:p>
    <w:p>
      <w:pPr>
        <w:widowControl/>
        <w:shd w:val="clear" w:color="auto" w:fill="FFFFFF"/>
        <w:adjustRightInd w:val="0"/>
        <w:snapToGrid w:val="0"/>
        <w:spacing w:line="360" w:lineRule="auto"/>
        <w:ind w:left="5" w:firstLine="415"/>
        <w:jc w:val="left"/>
        <w:rPr>
          <w:rFonts w:ascii="仿宋" w:hAnsi="仿宋" w:eastAsia="仿宋" w:cs="仿宋"/>
          <w:color w:val="333333"/>
          <w:sz w:val="28"/>
          <w:szCs w:val="28"/>
        </w:rPr>
      </w:pPr>
      <w:r>
        <w:rPr>
          <w:rFonts w:ascii="仿宋" w:hAnsi="仿宋" w:eastAsia="仿宋" w:cs="仿宋"/>
          <w:color w:val="333333"/>
          <w:sz w:val="28"/>
          <w:szCs w:val="28"/>
        </w:rPr>
        <w:t>2)</w:t>
      </w:r>
      <w:r>
        <w:rPr>
          <w:rFonts w:hint="eastAsia" w:ascii="仿宋" w:hAnsi="仿宋" w:eastAsia="仿宋" w:cs="仿宋"/>
          <w:color w:val="333333"/>
          <w:sz w:val="28"/>
          <w:szCs w:val="28"/>
        </w:rPr>
        <w:t>跟进案件进展，督促相关人员完成案件流程；</w:t>
      </w:r>
    </w:p>
    <w:p>
      <w:pPr>
        <w:widowControl/>
        <w:shd w:val="clear" w:color="auto" w:fill="FFFFFF"/>
        <w:adjustRightInd w:val="0"/>
        <w:snapToGrid w:val="0"/>
        <w:spacing w:line="360" w:lineRule="auto"/>
        <w:ind w:left="5" w:firstLine="415"/>
        <w:jc w:val="left"/>
        <w:rPr>
          <w:rFonts w:ascii="仿宋" w:hAnsi="仿宋" w:eastAsia="仿宋" w:cs="仿宋"/>
          <w:color w:val="333333"/>
          <w:sz w:val="28"/>
          <w:szCs w:val="28"/>
        </w:rPr>
      </w:pPr>
      <w:r>
        <w:rPr>
          <w:rFonts w:ascii="仿宋" w:hAnsi="仿宋" w:eastAsia="仿宋" w:cs="仿宋"/>
          <w:color w:val="333333"/>
          <w:sz w:val="28"/>
          <w:szCs w:val="28"/>
        </w:rPr>
        <w:t>3)</w:t>
      </w:r>
      <w:r>
        <w:rPr>
          <w:rFonts w:hint="eastAsia" w:ascii="仿宋" w:hAnsi="仿宋" w:eastAsia="仿宋" w:cs="仿宋"/>
          <w:color w:val="333333"/>
          <w:sz w:val="28"/>
          <w:szCs w:val="28"/>
        </w:rPr>
        <w:t>督促并跟进案件报告的上传、审核、定稿及开票申请流程；</w:t>
      </w:r>
    </w:p>
    <w:p>
      <w:pPr>
        <w:widowControl/>
        <w:shd w:val="clear" w:color="auto" w:fill="FFFFFF"/>
        <w:adjustRightInd w:val="0"/>
        <w:snapToGrid w:val="0"/>
        <w:spacing w:line="360" w:lineRule="auto"/>
        <w:ind w:left="5" w:firstLine="415"/>
        <w:jc w:val="left"/>
        <w:rPr>
          <w:rFonts w:ascii="仿宋" w:hAnsi="仿宋" w:eastAsia="仿宋" w:cs="仿宋"/>
          <w:color w:val="333333"/>
          <w:sz w:val="28"/>
          <w:szCs w:val="28"/>
        </w:rPr>
      </w:pPr>
      <w:r>
        <w:rPr>
          <w:rFonts w:hint="eastAsia" w:ascii="仿宋" w:hAnsi="仿宋" w:eastAsia="仿宋" w:cs="仿宋"/>
          <w:color w:val="333333"/>
          <w:sz w:val="28"/>
          <w:szCs w:val="28"/>
        </w:rPr>
        <w:t>4</w:t>
      </w:r>
      <w:r>
        <w:rPr>
          <w:rFonts w:ascii="仿宋" w:hAnsi="仿宋" w:eastAsia="仿宋" w:cs="仿宋"/>
          <w:color w:val="333333"/>
          <w:sz w:val="28"/>
          <w:szCs w:val="28"/>
        </w:rPr>
        <w:t>)</w:t>
      </w:r>
      <w:r>
        <w:rPr>
          <w:rFonts w:hint="eastAsia" w:ascii="仿宋" w:hAnsi="仿宋" w:eastAsia="仿宋" w:cs="仿宋"/>
          <w:color w:val="333333"/>
          <w:sz w:val="28"/>
          <w:szCs w:val="28"/>
        </w:rPr>
        <w:t>确保保司收到发票和公估报告后提交OA，并跟进流转案件结算；</w:t>
      </w:r>
    </w:p>
    <w:p>
      <w:pPr>
        <w:widowControl/>
        <w:shd w:val="clear" w:color="auto" w:fill="FFFFFF"/>
        <w:adjustRightInd w:val="0"/>
        <w:snapToGrid w:val="0"/>
        <w:spacing w:line="360" w:lineRule="auto"/>
        <w:ind w:left="5" w:firstLine="415"/>
        <w:jc w:val="left"/>
        <w:rPr>
          <w:rFonts w:ascii="仿宋" w:hAnsi="仿宋" w:eastAsia="仿宋" w:cs="仿宋"/>
          <w:color w:val="333333"/>
          <w:sz w:val="28"/>
          <w:szCs w:val="28"/>
        </w:rPr>
      </w:pPr>
      <w:r>
        <w:rPr>
          <w:rFonts w:hint="eastAsia" w:ascii="仿宋" w:hAnsi="仿宋" w:eastAsia="仿宋" w:cs="仿宋"/>
          <w:color w:val="333333"/>
          <w:sz w:val="28"/>
          <w:szCs w:val="28"/>
        </w:rPr>
        <w:t>5</w:t>
      </w:r>
      <w:r>
        <w:rPr>
          <w:rFonts w:ascii="仿宋" w:hAnsi="仿宋" w:eastAsia="仿宋" w:cs="仿宋"/>
          <w:color w:val="333333"/>
          <w:sz w:val="28"/>
          <w:szCs w:val="28"/>
        </w:rPr>
        <w:t>)</w:t>
      </w:r>
      <w:r>
        <w:rPr>
          <w:rFonts w:hint="eastAsia" w:ascii="仿宋" w:hAnsi="仿宋" w:eastAsia="仿宋" w:cs="仿宋"/>
          <w:color w:val="333333"/>
          <w:sz w:val="28"/>
          <w:szCs w:val="28"/>
        </w:rPr>
        <w:t>根据每月保司提供的结算清单与公估公司进行费用结算；</w:t>
      </w:r>
    </w:p>
    <w:p>
      <w:pPr>
        <w:widowControl/>
        <w:shd w:val="clear" w:color="auto" w:fill="FFFFFF"/>
        <w:adjustRightInd w:val="0"/>
        <w:snapToGrid w:val="0"/>
        <w:spacing w:line="360" w:lineRule="auto"/>
        <w:ind w:left="5" w:firstLine="415"/>
        <w:jc w:val="left"/>
        <w:rPr>
          <w:rFonts w:ascii="仿宋" w:hAnsi="仿宋" w:eastAsia="仿宋" w:cs="仿宋"/>
          <w:color w:val="333333"/>
          <w:sz w:val="28"/>
          <w:szCs w:val="28"/>
        </w:rPr>
      </w:pPr>
      <w:r>
        <w:rPr>
          <w:rFonts w:hint="eastAsia" w:ascii="仿宋" w:hAnsi="仿宋" w:eastAsia="仿宋" w:cs="仿宋"/>
          <w:color w:val="333333"/>
          <w:sz w:val="28"/>
          <w:szCs w:val="28"/>
        </w:rPr>
        <w:t>6)与保司及公估公司保持良好的关系。</w:t>
      </w:r>
    </w:p>
    <w:p>
      <w:pPr>
        <w:widowControl/>
        <w:shd w:val="clear" w:color="auto" w:fill="FFFFFF"/>
        <w:adjustRightInd w:val="0"/>
        <w:snapToGrid w:val="0"/>
        <w:spacing w:line="360" w:lineRule="auto"/>
        <w:jc w:val="left"/>
        <w:rPr>
          <w:rFonts w:ascii="仿宋" w:hAnsi="仿宋" w:eastAsia="仿宋" w:cs="仿宋"/>
          <w:color w:val="080808"/>
          <w:sz w:val="28"/>
          <w:szCs w:val="28"/>
        </w:rPr>
      </w:pPr>
      <w:r>
        <w:rPr>
          <w:rFonts w:hint="eastAsia" w:ascii="仿宋" w:hAnsi="仿宋" w:eastAsia="仿宋" w:cs="仿宋"/>
          <w:color w:val="080808"/>
          <w:sz w:val="28"/>
          <w:szCs w:val="28"/>
        </w:rPr>
        <w:t>（二）岗位要求：</w:t>
      </w:r>
    </w:p>
    <w:p>
      <w:pPr>
        <w:widowControl/>
        <w:shd w:val="clear" w:color="auto" w:fill="FFFFFF"/>
        <w:adjustRightInd w:val="0"/>
        <w:snapToGrid w:val="0"/>
        <w:spacing w:line="360" w:lineRule="auto"/>
        <w:ind w:firstLine="420"/>
        <w:jc w:val="left"/>
        <w:rPr>
          <w:rFonts w:ascii="仿宋" w:hAnsi="仿宋" w:eastAsia="仿宋" w:cs="仿宋"/>
          <w:color w:val="333333"/>
          <w:sz w:val="28"/>
          <w:szCs w:val="28"/>
        </w:rPr>
      </w:pPr>
      <w:r>
        <w:rPr>
          <w:rFonts w:hint="eastAsia" w:ascii="仿宋" w:hAnsi="仿宋" w:eastAsia="仿宋" w:cs="仿宋"/>
          <w:color w:val="333333"/>
          <w:sz w:val="28"/>
          <w:szCs w:val="28"/>
        </w:rPr>
        <w:t>1</w:t>
      </w:r>
      <w:r>
        <w:rPr>
          <w:rFonts w:ascii="仿宋" w:hAnsi="仿宋" w:eastAsia="仿宋" w:cs="仿宋"/>
          <w:color w:val="333333"/>
          <w:sz w:val="28"/>
          <w:szCs w:val="28"/>
        </w:rPr>
        <w:t>)</w:t>
      </w:r>
      <w:r>
        <w:rPr>
          <w:rFonts w:hint="eastAsia" w:ascii="仿宋" w:hAnsi="仿宋" w:eastAsia="仿宋" w:cs="仿宋"/>
          <w:color w:val="333333"/>
          <w:sz w:val="28"/>
          <w:szCs w:val="28"/>
        </w:rPr>
        <w:t>熟悉掌握各种办公软件功能</w:t>
      </w:r>
    </w:p>
    <w:p>
      <w:pPr>
        <w:widowControl/>
        <w:shd w:val="clear" w:color="auto" w:fill="FFFFFF"/>
        <w:adjustRightInd w:val="0"/>
        <w:snapToGrid w:val="0"/>
        <w:spacing w:line="360" w:lineRule="auto"/>
        <w:ind w:firstLine="420"/>
        <w:jc w:val="left"/>
        <w:rPr>
          <w:rFonts w:ascii="仿宋" w:hAnsi="仿宋" w:eastAsia="仿宋" w:cs="仿宋"/>
          <w:color w:val="333333"/>
          <w:sz w:val="28"/>
          <w:szCs w:val="28"/>
        </w:rPr>
      </w:pPr>
      <w:r>
        <w:rPr>
          <w:rFonts w:hint="eastAsia" w:ascii="仿宋" w:hAnsi="仿宋" w:eastAsia="仿宋" w:cs="仿宋"/>
          <w:color w:val="333333"/>
          <w:sz w:val="28"/>
          <w:szCs w:val="28"/>
        </w:rPr>
        <w:t>2</w:t>
      </w:r>
      <w:r>
        <w:rPr>
          <w:rFonts w:ascii="仿宋" w:hAnsi="仿宋" w:eastAsia="仿宋" w:cs="仿宋"/>
          <w:color w:val="333333"/>
          <w:sz w:val="28"/>
          <w:szCs w:val="28"/>
        </w:rPr>
        <w:t>)</w:t>
      </w:r>
      <w:r>
        <w:rPr>
          <w:rFonts w:hint="eastAsia" w:ascii="仿宋" w:hAnsi="仿宋" w:eastAsia="仿宋" w:cs="仿宋"/>
          <w:color w:val="333333"/>
          <w:sz w:val="28"/>
          <w:szCs w:val="28"/>
        </w:rPr>
        <w:t xml:space="preserve">具有良好的沟通能力、协调能力及问题分析处理能力 </w:t>
      </w:r>
    </w:p>
    <w:p>
      <w:pPr>
        <w:widowControl/>
        <w:shd w:val="clear" w:color="auto" w:fill="FFFFFF"/>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（三）招聘人数：2人</w:t>
      </w:r>
    </w:p>
    <w:p>
      <w:pPr>
        <w:widowControl/>
        <w:shd w:val="clear" w:color="auto" w:fill="FFFFFF"/>
        <w:adjustRightInd w:val="0"/>
        <w:snapToGrid w:val="0"/>
        <w:spacing w:line="360" w:lineRule="auto"/>
        <w:ind w:left="5" w:hanging="5"/>
        <w:jc w:val="left"/>
        <w:rPr>
          <w:rFonts w:ascii="仿宋" w:hAnsi="仿宋" w:eastAsia="仿宋" w:cs="仿宋"/>
          <w:kern w:val="0"/>
          <w:sz w:val="28"/>
          <w:szCs w:val="28"/>
          <w:shd w:val="clear" w:color="auto" w:fill="FFFFFF"/>
        </w:rPr>
      </w:pPr>
      <w:r>
        <w:rPr>
          <w:rFonts w:hint="eastAsia" w:ascii="仿宋" w:hAnsi="仿宋" w:eastAsia="仿宋" w:cs="仿宋"/>
          <w:sz w:val="28"/>
          <w:szCs w:val="28"/>
        </w:rPr>
        <w:t>（四）实习薪资待遇：3000元/月，</w:t>
      </w:r>
      <w:r>
        <w:rPr>
          <w:rFonts w:hint="eastAsia" w:ascii="仿宋" w:hAnsi="仿宋" w:eastAsia="仿宋" w:cs="仿宋"/>
          <w:kern w:val="0"/>
          <w:sz w:val="28"/>
          <w:szCs w:val="28"/>
          <w:shd w:val="clear" w:color="auto" w:fill="FFFFFF"/>
        </w:rPr>
        <w:t>其他提成另计。</w:t>
      </w:r>
    </w:p>
    <w:p>
      <w:pPr>
        <w:widowControl/>
        <w:shd w:val="clear" w:color="auto" w:fill="FFFFFF"/>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岗位三：非车险核赔岗（远程）</w:t>
      </w:r>
    </w:p>
    <w:p>
      <w:pPr>
        <w:widowControl/>
        <w:shd w:val="clear" w:color="auto" w:fill="FFFFFF"/>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（一）岗位职责：</w:t>
      </w:r>
    </w:p>
    <w:p>
      <w:pPr>
        <w:widowControl/>
        <w:shd w:val="clear" w:color="auto" w:fill="FFFFFF"/>
        <w:adjustRightInd w:val="0"/>
        <w:snapToGrid w:val="0"/>
        <w:spacing w:line="360" w:lineRule="auto"/>
        <w:ind w:firstLine="560"/>
        <w:jc w:val="left"/>
        <w:rPr>
          <w:rFonts w:ascii="仿宋" w:hAnsi="仿宋" w:eastAsia="仿宋" w:cs="仿宋"/>
          <w:sz w:val="28"/>
          <w:szCs w:val="28"/>
        </w:rPr>
      </w:pPr>
      <w:r>
        <w:rPr>
          <w:rFonts w:hint="eastAsia" w:ascii="仿宋" w:hAnsi="仿宋" w:eastAsia="仿宋" w:cs="仿宋"/>
          <w:sz w:val="28"/>
          <w:szCs w:val="28"/>
        </w:rPr>
        <w:t>1)案件资料的收集及系统录入；</w:t>
      </w:r>
    </w:p>
    <w:p>
      <w:pPr>
        <w:widowControl/>
        <w:shd w:val="clear" w:color="auto" w:fill="FFFFFF"/>
        <w:adjustRightInd w:val="0"/>
        <w:snapToGrid w:val="0"/>
        <w:spacing w:line="360" w:lineRule="auto"/>
        <w:ind w:firstLine="560"/>
        <w:jc w:val="left"/>
        <w:rPr>
          <w:rFonts w:ascii="仿宋" w:hAnsi="仿宋" w:eastAsia="仿宋" w:cs="仿宋"/>
          <w:sz w:val="28"/>
          <w:szCs w:val="28"/>
        </w:rPr>
      </w:pPr>
      <w:r>
        <w:rPr>
          <w:rFonts w:hint="eastAsia" w:ascii="仿宋" w:hAnsi="仿宋" w:eastAsia="仿宋" w:cs="仿宋"/>
          <w:sz w:val="28"/>
          <w:szCs w:val="28"/>
        </w:rPr>
        <w:t>2)案件材料的审核；</w:t>
      </w:r>
    </w:p>
    <w:p>
      <w:pPr>
        <w:widowControl/>
        <w:shd w:val="clear" w:color="auto" w:fill="FFFFFF"/>
        <w:adjustRightInd w:val="0"/>
        <w:snapToGrid w:val="0"/>
        <w:spacing w:line="360" w:lineRule="auto"/>
        <w:ind w:firstLine="560"/>
        <w:jc w:val="left"/>
        <w:rPr>
          <w:rFonts w:ascii="仿宋" w:hAnsi="仿宋" w:eastAsia="仿宋" w:cs="仿宋"/>
          <w:sz w:val="28"/>
          <w:szCs w:val="28"/>
        </w:rPr>
      </w:pPr>
      <w:r>
        <w:rPr>
          <w:rFonts w:hint="eastAsia" w:ascii="仿宋" w:hAnsi="仿宋" w:eastAsia="仿宋" w:cs="仿宋"/>
          <w:sz w:val="28"/>
          <w:szCs w:val="28"/>
        </w:rPr>
        <w:t>3)完成保司各项指标及要求</w:t>
      </w:r>
    </w:p>
    <w:p>
      <w:pPr>
        <w:widowControl/>
        <w:shd w:val="clear" w:color="auto" w:fill="FFFFFF"/>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（二）岗位要求：</w:t>
      </w:r>
    </w:p>
    <w:p>
      <w:pPr>
        <w:widowControl/>
        <w:shd w:val="clear" w:color="auto" w:fill="FFFFFF"/>
        <w:adjustRightInd w:val="0"/>
        <w:snapToGrid w:val="0"/>
        <w:spacing w:line="360" w:lineRule="auto"/>
        <w:ind w:firstLine="420" w:firstLineChars="150"/>
        <w:jc w:val="left"/>
        <w:rPr>
          <w:rFonts w:ascii="仿宋" w:hAnsi="仿宋" w:eastAsia="仿宋" w:cs="仿宋"/>
          <w:sz w:val="28"/>
          <w:szCs w:val="28"/>
        </w:rPr>
      </w:pPr>
      <w:r>
        <w:rPr>
          <w:rFonts w:hint="eastAsia" w:ascii="仿宋" w:hAnsi="仿宋" w:eastAsia="仿宋" w:cs="仿宋"/>
          <w:sz w:val="28"/>
          <w:szCs w:val="28"/>
        </w:rPr>
        <w:t>1)有一定的相关专业知识，例如：保险、医护、医药等；</w:t>
      </w:r>
    </w:p>
    <w:p>
      <w:pPr>
        <w:widowControl/>
        <w:shd w:val="clear" w:color="auto" w:fill="FFFFFF"/>
        <w:adjustRightInd w:val="0"/>
        <w:snapToGrid w:val="0"/>
        <w:spacing w:line="360" w:lineRule="auto"/>
        <w:ind w:firstLine="420"/>
        <w:jc w:val="left"/>
        <w:rPr>
          <w:rFonts w:ascii="仿宋" w:hAnsi="仿宋" w:eastAsia="仿宋" w:cs="仿宋"/>
          <w:color w:val="333333"/>
          <w:sz w:val="28"/>
          <w:szCs w:val="28"/>
        </w:rPr>
      </w:pPr>
      <w:r>
        <w:rPr>
          <w:rFonts w:hint="eastAsia" w:ascii="仿宋" w:hAnsi="仿宋" w:eastAsia="仿宋" w:cs="仿宋"/>
          <w:color w:val="333333"/>
          <w:sz w:val="28"/>
          <w:szCs w:val="28"/>
        </w:rPr>
        <w:t>2</w:t>
      </w:r>
      <w:r>
        <w:rPr>
          <w:rFonts w:ascii="仿宋" w:hAnsi="仿宋" w:eastAsia="仿宋" w:cs="仿宋"/>
          <w:color w:val="333333"/>
          <w:sz w:val="28"/>
          <w:szCs w:val="28"/>
        </w:rPr>
        <w:t>)</w:t>
      </w:r>
      <w:r>
        <w:rPr>
          <w:rFonts w:hint="eastAsia" w:ascii="仿宋" w:hAnsi="仿宋" w:eastAsia="仿宋" w:cs="仿宋"/>
          <w:color w:val="333333"/>
          <w:sz w:val="28"/>
          <w:szCs w:val="28"/>
        </w:rPr>
        <w:t xml:space="preserve">具有良好的沟通能力、协调能力及问题分析处理能力 </w:t>
      </w:r>
    </w:p>
    <w:p>
      <w:pPr>
        <w:widowControl/>
        <w:shd w:val="clear" w:color="auto" w:fill="FFFFFF"/>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（三）招聘人数：若干</w:t>
      </w:r>
    </w:p>
    <w:p>
      <w:pPr>
        <w:widowControl/>
        <w:shd w:val="clear" w:color="auto" w:fill="FFFFFF"/>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（四）实习薪资待遇：材料录入15元/件、医审（含技术工具辅助）10元/件、核赔20元/件、线上案件材料审核50元/件、调查报告撰写100元/篇。</w:t>
      </w:r>
    </w:p>
    <w:p>
      <w:pPr>
        <w:widowControl/>
        <w:shd w:val="clear" w:color="auto" w:fill="FFFFFF"/>
        <w:adjustRightInd w:val="0"/>
        <w:snapToGrid w:val="0"/>
        <w:spacing w:line="360" w:lineRule="auto"/>
        <w:jc w:val="left"/>
        <w:rPr>
          <w:rFonts w:ascii="仿宋" w:hAnsi="仿宋" w:eastAsia="仿宋" w:cs="仿宋"/>
          <w:sz w:val="28"/>
          <w:szCs w:val="28"/>
        </w:rPr>
      </w:pPr>
    </w:p>
    <w:p>
      <w:pPr>
        <w:widowControl/>
        <w:shd w:val="clear" w:color="auto" w:fill="FFFFFF"/>
        <w:adjustRightInd w:val="0"/>
        <w:snapToGrid w:val="0"/>
        <w:spacing w:line="360" w:lineRule="auto"/>
        <w:jc w:val="left"/>
        <w:rPr>
          <w:rFonts w:ascii="仿宋" w:hAnsi="仿宋" w:eastAsia="仿宋" w:cs="仿宋"/>
          <w:sz w:val="28"/>
          <w:szCs w:val="28"/>
        </w:rPr>
      </w:pPr>
    </w:p>
    <w:p>
      <w:pPr>
        <w:adjustRightInd w:val="0"/>
        <w:snapToGrid w:val="0"/>
        <w:rPr>
          <w:rFonts w:ascii="仿宋" w:hAnsi="仿宋" w:eastAsia="仿宋" w:cs="仿宋"/>
          <w:b/>
          <w:bCs/>
          <w:color w:val="333333"/>
          <w:sz w:val="32"/>
          <w:szCs w:val="32"/>
        </w:rPr>
      </w:pPr>
      <w:r>
        <w:rPr>
          <w:rFonts w:hint="eastAsia" w:ascii="仿宋" w:hAnsi="仿宋" w:eastAsia="仿宋" w:cs="仿宋"/>
          <w:b/>
          <w:bCs/>
          <w:color w:val="333333"/>
          <w:sz w:val="32"/>
          <w:szCs w:val="32"/>
        </w:rPr>
        <w:t>三、工作环境</w:t>
      </w: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t>公司前台：</w:t>
      </w:r>
    </w:p>
    <w:p>
      <w:pPr>
        <w:rPr>
          <w:rFonts w:ascii="仿宋" w:hAnsi="仿宋" w:eastAsia="仿宋" w:cs="仿宋"/>
          <w:color w:val="333333"/>
          <w:sz w:val="28"/>
          <w:szCs w:val="28"/>
        </w:rPr>
      </w:pPr>
      <w:r>
        <w:rPr>
          <w:rFonts w:hint="eastAsia" w:ascii="仿宋" w:hAnsi="仿宋" w:eastAsia="仿宋" w:cs="仿宋"/>
          <w:color w:val="333333"/>
          <w:sz w:val="28"/>
          <w:szCs w:val="28"/>
        </w:rPr>
        <w:drawing>
          <wp:inline distT="0" distB="0" distL="114300" distR="114300">
            <wp:extent cx="5271770" cy="3416935"/>
            <wp:effectExtent l="0" t="0" r="5080" b="12065"/>
            <wp:docPr id="2" name="图片 2" descr="前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前台"/>
                    <pic:cNvPicPr>
                      <a:picLocks noChangeAspect="1"/>
                    </pic:cNvPicPr>
                  </pic:nvPicPr>
                  <pic:blipFill>
                    <a:blip r:embed="rId4"/>
                    <a:stretch>
                      <a:fillRect/>
                    </a:stretch>
                  </pic:blipFill>
                  <pic:spPr>
                    <a:xfrm>
                      <a:off x="0" y="0"/>
                      <a:ext cx="5271770" cy="3416935"/>
                    </a:xfrm>
                    <a:prstGeom prst="rect">
                      <a:avLst/>
                    </a:prstGeom>
                  </pic:spPr>
                </pic:pic>
              </a:graphicData>
            </a:graphic>
          </wp:inline>
        </w:drawing>
      </w:r>
    </w:p>
    <w:p>
      <w:pPr>
        <w:adjustRightInd w:val="0"/>
        <w:snapToGrid w:val="0"/>
        <w:rPr>
          <w:rFonts w:ascii="仿宋" w:hAnsi="仿宋" w:eastAsia="仿宋" w:cs="仿宋"/>
          <w:color w:val="333333"/>
          <w:sz w:val="28"/>
          <w:szCs w:val="28"/>
        </w:rPr>
      </w:pP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t>会议室：</w:t>
      </w:r>
    </w:p>
    <w:p>
      <w:pPr>
        <w:rPr>
          <w:rFonts w:ascii="仿宋" w:hAnsi="仿宋" w:eastAsia="仿宋" w:cs="仿宋"/>
          <w:color w:val="333333"/>
          <w:sz w:val="28"/>
          <w:szCs w:val="28"/>
        </w:rPr>
      </w:pPr>
      <w:r>
        <w:rPr>
          <w:rFonts w:hint="eastAsia" w:ascii="仿宋" w:hAnsi="仿宋" w:eastAsia="仿宋" w:cs="仿宋"/>
          <w:color w:val="333333"/>
          <w:sz w:val="28"/>
          <w:szCs w:val="28"/>
        </w:rPr>
        <w:drawing>
          <wp:inline distT="0" distB="0" distL="114300" distR="114300">
            <wp:extent cx="5274310" cy="3955415"/>
            <wp:effectExtent l="0" t="0" r="2540" b="6985"/>
            <wp:docPr id="3" name="图片 3" descr="党建会议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党建会议室"/>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t>工位（部分）：</w:t>
      </w:r>
    </w:p>
    <w:p>
      <w:pPr>
        <w:rPr>
          <w:rFonts w:ascii="仿宋" w:hAnsi="仿宋" w:eastAsia="仿宋" w:cs="仿宋"/>
          <w:color w:val="333333"/>
          <w:sz w:val="28"/>
          <w:szCs w:val="28"/>
        </w:rPr>
      </w:pPr>
      <w:r>
        <w:rPr>
          <w:rFonts w:hint="eastAsia" w:ascii="仿宋" w:hAnsi="仿宋" w:eastAsia="仿宋" w:cs="仿宋"/>
          <w:color w:val="333333"/>
          <w:sz w:val="28"/>
          <w:szCs w:val="28"/>
        </w:rPr>
        <w:drawing>
          <wp:inline distT="0" distB="0" distL="114300" distR="114300">
            <wp:extent cx="5274310" cy="3955415"/>
            <wp:effectExtent l="0" t="0" r="2540" b="6985"/>
            <wp:docPr id="8" name="图片 8" descr="销售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销售部(1)"/>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t>直播间：</w:t>
      </w: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drawing>
          <wp:inline distT="0" distB="0" distL="114300" distR="114300">
            <wp:extent cx="5274310" cy="3955415"/>
            <wp:effectExtent l="0" t="0" r="2540" b="6985"/>
            <wp:docPr id="7" name="图片 7" descr="直播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直播间(1)"/>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p>
      <w:pPr>
        <w:rPr>
          <w:rFonts w:ascii="仿宋" w:hAnsi="仿宋" w:eastAsia="仿宋" w:cs="仿宋"/>
          <w:color w:val="333333"/>
          <w:sz w:val="28"/>
          <w:szCs w:val="28"/>
        </w:rPr>
      </w:pPr>
      <w:r>
        <w:rPr>
          <w:rFonts w:hint="eastAsia" w:ascii="仿宋" w:hAnsi="仿宋" w:eastAsia="仿宋" w:cs="仿宋"/>
          <w:color w:val="333333"/>
          <w:sz w:val="28"/>
          <w:szCs w:val="28"/>
        </w:rPr>
        <w:br w:type="page"/>
      </w: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t>走廊及茶水间：</w:t>
      </w:r>
    </w:p>
    <w:p>
      <w:pPr>
        <w:rPr>
          <w:rFonts w:ascii="仿宋" w:hAnsi="仿宋" w:eastAsia="仿宋" w:cs="仿宋"/>
          <w:color w:val="333333"/>
          <w:sz w:val="28"/>
          <w:szCs w:val="28"/>
        </w:rPr>
      </w:pPr>
      <w:r>
        <w:rPr>
          <w:rFonts w:hint="eastAsia" w:ascii="仿宋" w:hAnsi="仿宋" w:eastAsia="仿宋" w:cs="仿宋"/>
          <w:color w:val="333333"/>
          <w:sz w:val="28"/>
          <w:szCs w:val="28"/>
        </w:rPr>
        <w:drawing>
          <wp:inline distT="0" distB="0" distL="114300" distR="114300">
            <wp:extent cx="5274310" cy="3955415"/>
            <wp:effectExtent l="0" t="0" r="2540" b="6985"/>
            <wp:docPr id="4" name="图片 4" descr="走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走廊"/>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p>
      <w:pPr>
        <w:adjustRightInd w:val="0"/>
        <w:snapToGrid w:val="0"/>
        <w:rPr>
          <w:rFonts w:ascii="仿宋" w:hAnsi="仿宋" w:eastAsia="仿宋" w:cs="仿宋"/>
          <w:b/>
          <w:bCs/>
          <w:color w:val="333333"/>
          <w:sz w:val="28"/>
          <w:szCs w:val="28"/>
        </w:rPr>
      </w:pPr>
    </w:p>
    <w:p>
      <w:pPr>
        <w:adjustRightInd w:val="0"/>
        <w:snapToGrid w:val="0"/>
        <w:rPr>
          <w:rFonts w:ascii="仿宋" w:hAnsi="仿宋" w:eastAsia="仿宋" w:cs="仿宋"/>
          <w:b/>
          <w:bCs/>
          <w:color w:val="333333"/>
          <w:sz w:val="28"/>
          <w:szCs w:val="28"/>
        </w:rPr>
      </w:pPr>
      <w:r>
        <w:rPr>
          <w:rFonts w:hint="eastAsia" w:ascii="仿宋" w:hAnsi="仿宋" w:eastAsia="仿宋" w:cs="仿宋"/>
          <w:b/>
          <w:bCs/>
          <w:color w:val="333333"/>
          <w:sz w:val="28"/>
          <w:szCs w:val="28"/>
        </w:rPr>
        <w:t>四、住宿环境</w:t>
      </w: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t>双人间</w:t>
      </w:r>
    </w:p>
    <w:p>
      <w:pPr>
        <w:adjustRightInd w:val="0"/>
        <w:snapToGrid w:val="0"/>
        <w:rPr>
          <w:rFonts w:ascii="仿宋" w:hAnsi="仿宋" w:eastAsia="仿宋" w:cs="仿宋"/>
          <w:b/>
          <w:bCs/>
          <w:color w:val="333333"/>
          <w:sz w:val="24"/>
        </w:rPr>
      </w:pPr>
      <w:r>
        <w:rPr>
          <w:rFonts w:hint="eastAsia" w:ascii="仿宋" w:hAnsi="仿宋" w:eastAsia="仿宋" w:cs="仿宋"/>
          <w:b/>
          <w:bCs/>
          <w:color w:val="333333"/>
          <w:sz w:val="28"/>
          <w:szCs w:val="28"/>
        </w:rPr>
        <w:drawing>
          <wp:inline distT="0" distB="0" distL="114300" distR="114300">
            <wp:extent cx="5274310" cy="3955415"/>
            <wp:effectExtent l="0" t="0" r="2540" b="6985"/>
            <wp:docPr id="9" name="图片 9" descr="2af95ebfc11d15c681ff8c1963a6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af95ebfc11d15c681ff8c1963a6fb6"/>
                    <pic:cNvPicPr>
                      <a:picLocks noChangeAspect="1"/>
                    </pic:cNvPicPr>
                  </pic:nvPicPr>
                  <pic:blipFill>
                    <a:blip r:embed="rId9"/>
                    <a:stretch>
                      <a:fillRect/>
                    </a:stretch>
                  </pic:blipFill>
                  <pic:spPr>
                    <a:xfrm>
                      <a:off x="0" y="0"/>
                      <a:ext cx="5274310" cy="3955415"/>
                    </a:xfrm>
                    <a:prstGeom prst="rect">
                      <a:avLst/>
                    </a:prstGeom>
                  </pic:spPr>
                </pic:pic>
              </a:graphicData>
            </a:graphic>
          </wp:inline>
        </w:drawing>
      </w:r>
    </w:p>
    <w:p>
      <w:pPr>
        <w:adjustRightInd w:val="0"/>
        <w:snapToGrid w:val="0"/>
        <w:rPr>
          <w:rFonts w:ascii="仿宋" w:hAnsi="仿宋" w:eastAsia="仿宋" w:cs="仿宋"/>
          <w:color w:val="333333"/>
          <w:sz w:val="28"/>
          <w:szCs w:val="28"/>
        </w:rPr>
      </w:pPr>
    </w:p>
    <w:p>
      <w:pPr>
        <w:adjustRightInd w:val="0"/>
        <w:snapToGrid w:val="0"/>
        <w:rPr>
          <w:rFonts w:ascii="仿宋" w:hAnsi="仿宋" w:eastAsia="仿宋" w:cs="仿宋"/>
          <w:color w:val="333333"/>
          <w:sz w:val="28"/>
          <w:szCs w:val="28"/>
        </w:rPr>
      </w:pP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t>四人间</w:t>
      </w: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drawing>
          <wp:inline distT="0" distB="0" distL="114300" distR="114300">
            <wp:extent cx="5274310" cy="3956050"/>
            <wp:effectExtent l="0" t="0" r="2540" b="635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10"/>
                    <a:stretch>
                      <a:fillRect/>
                    </a:stretch>
                  </pic:blipFill>
                  <pic:spPr>
                    <a:xfrm>
                      <a:off x="0" y="0"/>
                      <a:ext cx="5274310" cy="3956050"/>
                    </a:xfrm>
                    <a:prstGeom prst="rect">
                      <a:avLst/>
                    </a:prstGeom>
                  </pic:spPr>
                </pic:pic>
              </a:graphicData>
            </a:graphic>
          </wp:inline>
        </w:drawing>
      </w:r>
    </w:p>
    <w:p>
      <w:pPr>
        <w:adjustRightInd w:val="0"/>
        <w:snapToGrid w:val="0"/>
        <w:rPr>
          <w:rFonts w:ascii="仿宋" w:hAnsi="仿宋" w:eastAsia="仿宋" w:cs="仿宋"/>
          <w:color w:val="333333"/>
          <w:sz w:val="28"/>
          <w:szCs w:val="28"/>
        </w:rPr>
      </w:pPr>
      <w:r>
        <w:rPr>
          <w:rFonts w:hint="eastAsia" w:ascii="仿宋" w:hAnsi="仿宋" w:eastAsia="仿宋" w:cs="仿宋"/>
          <w:color w:val="333333"/>
          <w:sz w:val="28"/>
          <w:szCs w:val="28"/>
        </w:rPr>
        <w:t>卫生间</w:t>
      </w:r>
    </w:p>
    <w:p>
      <w:pPr>
        <w:rPr>
          <w:rFonts w:ascii="仿宋" w:hAnsi="仿宋" w:eastAsia="仿宋" w:cs="仿宋"/>
          <w:color w:val="333333"/>
          <w:sz w:val="28"/>
          <w:szCs w:val="28"/>
        </w:rPr>
      </w:pPr>
      <w:r>
        <w:rPr>
          <w:rFonts w:hint="eastAsia" w:ascii="仿宋" w:hAnsi="仿宋" w:eastAsia="仿宋" w:cs="仿宋"/>
          <w:color w:val="333333"/>
          <w:sz w:val="28"/>
          <w:szCs w:val="28"/>
        </w:rPr>
        <w:drawing>
          <wp:inline distT="0" distB="0" distL="114300" distR="114300">
            <wp:extent cx="5274310" cy="3956050"/>
            <wp:effectExtent l="0" t="0" r="2540" b="635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11"/>
                    <a:stretch>
                      <a:fillRect/>
                    </a:stretch>
                  </pic:blipFill>
                  <pic:spPr>
                    <a:xfrm>
                      <a:off x="0" y="0"/>
                      <a:ext cx="5274310" cy="3956050"/>
                    </a:xfrm>
                    <a:prstGeom prst="rect">
                      <a:avLst/>
                    </a:prstGeom>
                  </pic:spPr>
                </pic:pic>
              </a:graphicData>
            </a:graphic>
          </wp:inline>
        </w:drawing>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3E5F5"/>
    <w:multiLevelType w:val="singleLevel"/>
    <w:tmpl w:val="92C3E5F5"/>
    <w:lvl w:ilvl="0" w:tentative="0">
      <w:start w:val="2"/>
      <w:numFmt w:val="decimal"/>
      <w:lvlText w:val="%1."/>
      <w:lvlJc w:val="left"/>
      <w:pPr>
        <w:tabs>
          <w:tab w:val="left" w:pos="312"/>
        </w:tabs>
      </w:pPr>
    </w:lvl>
  </w:abstractNum>
  <w:abstractNum w:abstractNumId="1">
    <w:nsid w:val="D7EB376A"/>
    <w:multiLevelType w:val="singleLevel"/>
    <w:tmpl w:val="D7EB376A"/>
    <w:lvl w:ilvl="0" w:tentative="0">
      <w:start w:val="1"/>
      <w:numFmt w:val="chineseCounting"/>
      <w:suff w:val="nothing"/>
      <w:lvlText w:val="（%1）"/>
      <w:lvlJc w:val="left"/>
      <w:rPr>
        <w:rFonts w:hint="eastAsia"/>
      </w:rPr>
    </w:lvl>
  </w:abstractNum>
  <w:abstractNum w:abstractNumId="2">
    <w:nsid w:val="DCA61578"/>
    <w:multiLevelType w:val="singleLevel"/>
    <w:tmpl w:val="DCA61578"/>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kZWIxYjMzNWNmMjcxYjEyNTVkM2Q5NThjNmE1ODAifQ=="/>
  </w:docVars>
  <w:rsids>
    <w:rsidRoot w:val="00FE0141"/>
    <w:rsid w:val="00202303"/>
    <w:rsid w:val="0041010A"/>
    <w:rsid w:val="0078071F"/>
    <w:rsid w:val="009F1B44"/>
    <w:rsid w:val="00C808E5"/>
    <w:rsid w:val="00D24421"/>
    <w:rsid w:val="00FE0141"/>
    <w:rsid w:val="05882122"/>
    <w:rsid w:val="0DB31D06"/>
    <w:rsid w:val="0F6456BF"/>
    <w:rsid w:val="10507EC4"/>
    <w:rsid w:val="183E11E8"/>
    <w:rsid w:val="222B4109"/>
    <w:rsid w:val="23A128D5"/>
    <w:rsid w:val="2DE0737D"/>
    <w:rsid w:val="2EA832A9"/>
    <w:rsid w:val="311B497D"/>
    <w:rsid w:val="347E1E11"/>
    <w:rsid w:val="395200E3"/>
    <w:rsid w:val="408B1571"/>
    <w:rsid w:val="423A6A59"/>
    <w:rsid w:val="46536237"/>
    <w:rsid w:val="56225C0F"/>
    <w:rsid w:val="5E75137E"/>
    <w:rsid w:val="619F6787"/>
    <w:rsid w:val="65516FAF"/>
    <w:rsid w:val="6D541D5B"/>
    <w:rsid w:val="74CA18CE"/>
    <w:rsid w:val="7D161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304</Words>
  <Characters>1734</Characters>
  <Lines>14</Lines>
  <Paragraphs>4</Paragraphs>
  <TotalTime>37</TotalTime>
  <ScaleCrop>false</ScaleCrop>
  <LinksUpToDate>false</LinksUpToDate>
  <CharactersWithSpaces>2034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2023-10-09T03:07:00Z</dcterms:created>
  <dc:creator>a</dc:creator>
  <cp:lastModifiedBy>方庆</cp:lastModifiedBy>
  <dcterms:modified xsi:type="dcterms:W3CDTF">2023-10-16T07:50:05Z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D6B68BEF32AD4DA8AA891B2DF4C38842_12</vt:lpwstr>
  </property>
</Properties>
</file>