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方正小标宋简体"/>
          <w:sz w:val="32"/>
          <w:szCs w:val="32"/>
        </w:rPr>
      </w:pPr>
      <w:r>
        <w:rPr>
          <w:rFonts w:hint="eastAsia" w:ascii="仿宋" w:hAnsi="仿宋" w:eastAsia="仿宋" w:cs="方正小标宋简体"/>
          <w:sz w:val="32"/>
          <w:szCs w:val="32"/>
        </w:rPr>
        <w:t>附件1</w:t>
      </w:r>
    </w:p>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保险职业学院2022年下半年招聘人才引进计划</w:t>
      </w:r>
    </w:p>
    <w:tbl>
      <w:tblPr>
        <w:tblStyle w:val="6"/>
        <w:tblpPr w:leftFromText="180" w:rightFromText="180" w:vertAnchor="text" w:horzAnchor="margin" w:tblpXSpec="center" w:tblpY="441"/>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75"/>
        <w:gridCol w:w="1265"/>
        <w:gridCol w:w="870"/>
        <w:gridCol w:w="475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序号</w:t>
            </w:r>
          </w:p>
        </w:tc>
        <w:tc>
          <w:tcPr>
            <w:tcW w:w="107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部门</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岗位名称</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人数</w:t>
            </w:r>
          </w:p>
        </w:tc>
        <w:tc>
          <w:tcPr>
            <w:tcW w:w="4750" w:type="dxa"/>
            <w:noWrap/>
            <w:vAlign w:val="center"/>
          </w:tcPr>
          <w:p>
            <w:pPr>
              <w:spacing w:line="280" w:lineRule="exact"/>
              <w:ind w:firstLine="1680" w:firstLineChars="7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资格要求</w:t>
            </w:r>
          </w:p>
        </w:tc>
        <w:tc>
          <w:tcPr>
            <w:tcW w:w="1544"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用工形式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10" w:type="dxa"/>
            <w:vMerge w:val="restart"/>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1075" w:type="dxa"/>
            <w:vMerge w:val="restart"/>
            <w:noWrap/>
            <w:vAlign w:val="center"/>
          </w:tcPr>
          <w:p>
            <w:pPr>
              <w:spacing w:line="280" w:lineRule="exact"/>
              <w:jc w:val="center"/>
              <w:rPr>
                <w:rFonts w:ascii="宋体" w:hAnsi="宋体" w:cs="宋体"/>
                <w:kern w:val="0"/>
                <w:sz w:val="24"/>
              </w:rPr>
            </w:pPr>
            <w:r>
              <w:rPr>
                <w:rFonts w:hint="eastAsia" w:ascii="宋体" w:hAnsi="宋体" w:cs="宋体"/>
                <w:kern w:val="0"/>
                <w:sz w:val="24"/>
              </w:rPr>
              <w:t>保险系</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车险专任教师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.车辆工程、机械工程及相关专业；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具有3年汽车制造与维修或车险查勘定损岗位工作经验者学历可放宽到大学本科；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w:t>
            </w:r>
          </w:p>
          <w:p>
            <w:pPr>
              <w:spacing w:line="280" w:lineRule="exact"/>
              <w:jc w:val="center"/>
              <w:rPr>
                <w:rFonts w:ascii="宋体" w:hAnsi="宋体" w:cs="宋体"/>
                <w:kern w:val="0"/>
                <w:sz w:val="24"/>
              </w:rPr>
            </w:pPr>
            <w:r>
              <w:rPr>
                <w:rFonts w:hint="eastAsia" w:ascii="宋体" w:hAnsi="宋体" w:cs="宋体"/>
                <w:kern w:val="0"/>
                <w:sz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车险专任教师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.车辆工程、机械工程及相关专业；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具有3年汽车制造与维修或车险查勘定损岗位工作经验者学历可放宽到大学本科；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numPr>
                <w:ilvl w:val="0"/>
                <w:numId w:val="1"/>
              </w:numPr>
              <w:spacing w:line="280" w:lineRule="exact"/>
              <w:jc w:val="left"/>
              <w:rPr>
                <w:rFonts w:ascii="宋体" w:hAnsi="宋体" w:cs="宋体"/>
                <w:kern w:val="0"/>
                <w:sz w:val="24"/>
              </w:rPr>
            </w:pP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保险专任教师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硕士研究生及以上学历；</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.保险及相关专业；</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具有3年保险相关岗位工作经验者学历可放宽到大学本科；</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35岁以下，特别优秀者可放宽至40岁以内；</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政治素质高、工作态度好，有责任心。</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直播专业专任教师</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1.硕士研究生及以上学历；</w:t>
            </w:r>
          </w:p>
          <w:p>
            <w:pPr>
              <w:spacing w:line="280" w:lineRule="exact"/>
              <w:jc w:val="left"/>
              <w:rPr>
                <w:rFonts w:ascii="宋体" w:hAnsi="宋体" w:cs="宋体"/>
                <w:kern w:val="0"/>
                <w:sz w:val="24"/>
              </w:rPr>
            </w:pPr>
            <w:r>
              <w:rPr>
                <w:rFonts w:hint="eastAsia" w:ascii="宋体" w:hAnsi="宋体" w:cs="宋体"/>
                <w:kern w:val="0"/>
                <w:sz w:val="24"/>
              </w:rPr>
              <w:t>2.网络营销或电子商务相关专业；</w:t>
            </w:r>
          </w:p>
          <w:p>
            <w:pPr>
              <w:spacing w:line="280" w:lineRule="exact"/>
              <w:jc w:val="left"/>
              <w:rPr>
                <w:rFonts w:ascii="宋体" w:hAnsi="宋体" w:cs="宋体"/>
                <w:kern w:val="0"/>
                <w:sz w:val="24"/>
              </w:rPr>
            </w:pPr>
            <w:r>
              <w:rPr>
                <w:rFonts w:hint="eastAsia" w:ascii="宋体" w:hAnsi="宋体" w:cs="宋体"/>
                <w:kern w:val="0"/>
                <w:sz w:val="24"/>
              </w:rPr>
              <w:t>3.具有2年以上广告媒体或电子商务相关岗位工作经验者；</w:t>
            </w:r>
          </w:p>
          <w:p>
            <w:pPr>
              <w:spacing w:line="280" w:lineRule="exact"/>
              <w:jc w:val="left"/>
              <w:rPr>
                <w:rFonts w:ascii="宋体" w:hAnsi="宋体" w:cs="宋体"/>
                <w:kern w:val="0"/>
                <w:sz w:val="24"/>
              </w:rPr>
            </w:pPr>
            <w:r>
              <w:rPr>
                <w:rFonts w:hint="eastAsia" w:ascii="宋体" w:hAnsi="宋体" w:cs="宋体"/>
                <w:kern w:val="0"/>
                <w:sz w:val="24"/>
              </w:rPr>
              <w:t>4.35岁以下，特别优秀者可放宽至40岁以内；</w:t>
            </w:r>
          </w:p>
          <w:p>
            <w:pPr>
              <w:spacing w:line="280" w:lineRule="exact"/>
              <w:jc w:val="left"/>
              <w:rPr>
                <w:rFonts w:asciiTheme="minorEastAsia" w:hAnsiTheme="minorEastAsia" w:eastAsiaTheme="minorEastAsia" w:cstheme="minorEastAsia"/>
                <w:kern w:val="0"/>
                <w:sz w:val="24"/>
              </w:rPr>
            </w:pPr>
            <w:r>
              <w:rPr>
                <w:rFonts w:hint="eastAsia" w:ascii="宋体" w:hAnsi="宋体" w:cs="宋体"/>
                <w:kern w:val="0"/>
                <w:sz w:val="24"/>
              </w:rPr>
              <w:t>5.政治素质高、工作态度好、身体健康、形象气质佳。</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辅导员</w:t>
            </w:r>
          </w:p>
        </w:tc>
        <w:tc>
          <w:tcPr>
            <w:tcW w:w="87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4750" w:type="dxa"/>
            <w:noWrap/>
            <w:vAlign w:val="center"/>
          </w:tcPr>
          <w:p>
            <w:pPr>
              <w:spacing w:line="280" w:lineRule="exact"/>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硕士研究生及以上学历，</w:t>
            </w:r>
            <w:r>
              <w:rPr>
                <w:rFonts w:hint="eastAsia" w:ascii="宋体" w:hAnsi="宋体" w:cs="宋体"/>
                <w:kern w:val="0"/>
                <w:sz w:val="24"/>
                <w:lang w:val="en-US" w:eastAsia="zh-CN"/>
              </w:rPr>
              <w:t>2022</w:t>
            </w:r>
            <w:bookmarkStart w:id="0" w:name="_GoBack"/>
            <w:bookmarkEnd w:id="0"/>
            <w:r>
              <w:rPr>
                <w:rFonts w:hint="eastAsia" w:ascii="宋体" w:hAnsi="宋体" w:cs="宋体"/>
                <w:kern w:val="0"/>
                <w:sz w:val="24"/>
              </w:rPr>
              <w:t>年7月31日前获得硕士学历和学位；</w:t>
            </w:r>
          </w:p>
          <w:p>
            <w:pPr>
              <w:spacing w:line="2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.身心健康，热爱大学生思想政治教育事业，具有强烈的事业心和责任感，能运用相关知识分析解决学生思想教育和管理中的实际问题，指导学生的全面发展；</w:t>
            </w:r>
          </w:p>
          <w:p>
            <w:pPr>
              <w:spacing w:line="280" w:lineRule="exact"/>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.中共党员</w:t>
            </w:r>
            <w:r>
              <w:rPr>
                <w:rFonts w:hint="eastAsia" w:ascii="宋体" w:hAnsi="宋体" w:cs="宋体"/>
                <w:kern w:val="0"/>
                <w:sz w:val="24"/>
              </w:rPr>
              <w:t>；</w:t>
            </w:r>
          </w:p>
          <w:p>
            <w:pPr>
              <w:spacing w:line="280" w:lineRule="exact"/>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.具有较强的纪律观念和规矩意识，遵纪守法，为人正直，作风正派，廉洁自律；</w:t>
            </w:r>
          </w:p>
          <w:p>
            <w:pPr>
              <w:spacing w:line="280" w:lineRule="exact"/>
              <w:jc w:val="left"/>
              <w:rPr>
                <w:rFonts w:asciiTheme="minorEastAsia" w:hAnsiTheme="minorEastAsia" w:eastAsiaTheme="minorEastAsia" w:cstheme="minorEastAsia"/>
                <w:kern w:val="0"/>
                <w:sz w:val="24"/>
              </w:rPr>
            </w:pPr>
            <w:r>
              <w:rPr>
                <w:rFonts w:ascii="宋体" w:hAnsi="宋体" w:cs="宋体"/>
                <w:kern w:val="0"/>
                <w:sz w:val="24"/>
              </w:rPr>
              <w:t>5</w:t>
            </w:r>
            <w:r>
              <w:rPr>
                <w:rFonts w:hint="eastAsia" w:ascii="宋体" w:hAnsi="宋体" w:cs="宋体"/>
                <w:kern w:val="0"/>
                <w:sz w:val="24"/>
              </w:rPr>
              <w:t>.年龄30周岁及以下。</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vMerge w:val="restart"/>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1075" w:type="dxa"/>
            <w:vMerge w:val="restart"/>
            <w:noWrap/>
            <w:vAlign w:val="center"/>
          </w:tcPr>
          <w:p>
            <w:pPr>
              <w:spacing w:line="280" w:lineRule="exact"/>
              <w:jc w:val="center"/>
              <w:rPr>
                <w:rFonts w:ascii="宋体" w:hAnsi="宋体" w:cs="宋体"/>
                <w:kern w:val="0"/>
                <w:sz w:val="24"/>
              </w:rPr>
            </w:pPr>
            <w:r>
              <w:rPr>
                <w:rFonts w:hint="eastAsia" w:ascii="宋体" w:hAnsi="宋体" w:cs="宋体"/>
                <w:kern w:val="0"/>
                <w:sz w:val="24"/>
              </w:rPr>
              <w:t>康养护理学院</w:t>
            </w:r>
          </w:p>
        </w:tc>
        <w:tc>
          <w:tcPr>
            <w:tcW w:w="126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护理教研室专任教师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3</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护理专业，硕士研究生及以上学历，年龄不超过30周岁。中级及以上职称者，学历放宽到全日制本科，年龄放宽到33周岁；副高及以上职称者，学历放宽到全日制本科，年龄放宽到40周岁。</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vMerge w:val="continue"/>
            <w:noWrap/>
            <w:vAlign w:val="center"/>
          </w:tcPr>
          <w:p>
            <w:pPr>
              <w:spacing w:line="280" w:lineRule="exact"/>
              <w:jc w:val="center"/>
              <w:rPr>
                <w:rFonts w:asciiTheme="minorEastAsia" w:hAnsiTheme="minorEastAsia" w:eastAsiaTheme="minorEastAsia" w:cstheme="minorEastAsia"/>
                <w:kern w:val="0"/>
                <w:sz w:val="24"/>
              </w:rPr>
            </w:pPr>
          </w:p>
        </w:tc>
        <w:tc>
          <w:tcPr>
            <w:tcW w:w="1075" w:type="dxa"/>
            <w:vMerge w:val="continue"/>
            <w:noWrap/>
            <w:vAlign w:val="center"/>
          </w:tcPr>
          <w:p>
            <w:pPr>
              <w:spacing w:line="280" w:lineRule="exact"/>
              <w:jc w:val="center"/>
              <w:rPr>
                <w:rFonts w:ascii="宋体" w:hAnsi="宋体" w:cs="宋体"/>
                <w:kern w:val="0"/>
                <w:sz w:val="24"/>
              </w:rPr>
            </w:pP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实验员</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hint="eastAsia" w:ascii="宋体" w:hAnsi="宋体" w:cs="宋体"/>
                <w:kern w:val="0"/>
                <w:sz w:val="24"/>
              </w:rPr>
            </w:pPr>
            <w:r>
              <w:rPr>
                <w:rFonts w:hint="eastAsia" w:ascii="宋体" w:hAnsi="宋体" w:cs="宋体"/>
                <w:kern w:val="0"/>
                <w:sz w:val="24"/>
              </w:rPr>
              <w:t>1.护理专业，本科及以上学历，年龄不超过30周岁。</w:t>
            </w:r>
          </w:p>
          <w:p>
            <w:pPr>
              <w:spacing w:line="280" w:lineRule="exact"/>
              <w:jc w:val="left"/>
              <w:rPr>
                <w:rFonts w:ascii="宋体" w:hAnsi="宋体" w:cs="宋体"/>
                <w:kern w:val="0"/>
                <w:sz w:val="24"/>
              </w:rPr>
            </w:pPr>
            <w:r>
              <w:rPr>
                <w:rFonts w:hint="eastAsia" w:ascii="宋体" w:hAnsi="宋体" w:cs="宋体"/>
                <w:kern w:val="0"/>
                <w:sz w:val="24"/>
              </w:rPr>
              <w:t>2.有两年以上实践经验</w:t>
            </w:r>
            <w:r>
              <w:rPr>
                <w:rFonts w:hint="eastAsia" w:ascii="宋体" w:hAnsi="宋体" w:cs="宋体"/>
                <w:kern w:val="0"/>
                <w:sz w:val="24"/>
                <w:lang w:val="en-US" w:eastAsia="zh-CN"/>
              </w:rPr>
              <w:t>者</w:t>
            </w:r>
            <w:r>
              <w:rPr>
                <w:rFonts w:hint="eastAsia" w:ascii="宋体" w:hAnsi="宋体" w:cs="宋体"/>
                <w:kern w:val="0"/>
                <w:sz w:val="24"/>
              </w:rPr>
              <w:t>优先。</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同工同酬的人事代理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1075" w:type="dxa"/>
            <w:noWrap/>
            <w:vAlign w:val="center"/>
          </w:tcPr>
          <w:p>
            <w:pPr>
              <w:spacing w:line="280" w:lineRule="exact"/>
              <w:jc w:val="center"/>
              <w:rPr>
                <w:rFonts w:ascii="宋体" w:hAnsi="宋体" w:cs="宋体"/>
                <w:kern w:val="0"/>
                <w:sz w:val="24"/>
              </w:rPr>
            </w:pPr>
            <w:r>
              <w:rPr>
                <w:rFonts w:hint="eastAsia" w:ascii="宋体" w:hAnsi="宋体" w:cs="宋体"/>
                <w:kern w:val="0"/>
                <w:sz w:val="24"/>
              </w:rPr>
              <w:t>财经商贸学院</w:t>
            </w: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商务管理专业专任教师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管理学相关专业全日制硕士研究生毕业，年龄35岁以下，有较强的学习能力和表达能力，吃苦耐劳；熟悉现代企业管理、商务管理、商务策划等专业知识；能够参与专业建设、课程建设与课程改革相关工作；能按要求完成科研任务；具有商业企业实战经历者优先。</w:t>
            </w: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1075" w:type="dxa"/>
            <w:noWrap/>
            <w:vAlign w:val="center"/>
          </w:tcPr>
          <w:p>
            <w:pPr>
              <w:spacing w:line="280" w:lineRule="exact"/>
              <w:jc w:val="center"/>
              <w:rPr>
                <w:rFonts w:ascii="宋体" w:hAnsi="宋体" w:cs="宋体"/>
                <w:kern w:val="0"/>
                <w:sz w:val="24"/>
              </w:rPr>
            </w:pPr>
            <w:r>
              <w:rPr>
                <w:rFonts w:hint="eastAsia" w:ascii="宋体" w:hAnsi="宋体" w:cs="宋体"/>
                <w:kern w:val="0"/>
                <w:sz w:val="24"/>
              </w:rPr>
              <w:t>思想政治理论课部</w:t>
            </w:r>
          </w:p>
        </w:tc>
        <w:tc>
          <w:tcPr>
            <w:tcW w:w="1265" w:type="dxa"/>
            <w:noWrap/>
            <w:vAlign w:val="center"/>
          </w:tcPr>
          <w:p>
            <w:pPr>
              <w:spacing w:line="280" w:lineRule="exact"/>
              <w:jc w:val="center"/>
              <w:rPr>
                <w:rFonts w:ascii="宋体" w:hAnsi="宋体" w:cs="宋体"/>
                <w:kern w:val="0"/>
                <w:sz w:val="24"/>
              </w:rPr>
            </w:pPr>
            <w:r>
              <w:rPr>
                <w:rFonts w:hint="eastAsia" w:ascii="宋体" w:hAnsi="宋体" w:cs="宋体"/>
                <w:kern w:val="0"/>
                <w:sz w:val="24"/>
              </w:rPr>
              <w:t>思政课专任教师</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spacing w:line="280" w:lineRule="exact"/>
              <w:jc w:val="left"/>
              <w:rPr>
                <w:rFonts w:ascii="宋体" w:hAnsi="宋体" w:cs="宋体"/>
                <w:kern w:val="0"/>
                <w:sz w:val="24"/>
              </w:rPr>
            </w:pPr>
            <w:r>
              <w:rPr>
                <w:rFonts w:hint="eastAsia" w:ascii="宋体" w:hAnsi="宋体" w:cs="宋体"/>
                <w:kern w:val="0"/>
                <w:sz w:val="24"/>
              </w:rPr>
              <w:t>1.中共党员；</w:t>
            </w:r>
          </w:p>
          <w:p>
            <w:pPr>
              <w:spacing w:line="280" w:lineRule="exact"/>
              <w:jc w:val="left"/>
              <w:rPr>
                <w:rFonts w:ascii="宋体" w:hAnsi="宋体" w:cs="宋体"/>
                <w:kern w:val="0"/>
                <w:sz w:val="24"/>
              </w:rPr>
            </w:pPr>
            <w:r>
              <w:rPr>
                <w:rFonts w:hint="eastAsia" w:ascii="宋体" w:hAnsi="宋体" w:cs="宋体"/>
                <w:kern w:val="0"/>
                <w:sz w:val="24"/>
              </w:rPr>
              <w:t>2.年龄35岁以下；</w:t>
            </w:r>
          </w:p>
          <w:p>
            <w:pPr>
              <w:spacing w:line="280" w:lineRule="exact"/>
              <w:jc w:val="left"/>
              <w:rPr>
                <w:rFonts w:ascii="宋体" w:hAnsi="宋体" w:cs="宋体"/>
                <w:kern w:val="0"/>
                <w:sz w:val="24"/>
              </w:rPr>
            </w:pPr>
            <w:r>
              <w:rPr>
                <w:rFonts w:hint="eastAsia" w:ascii="宋体" w:hAnsi="宋体" w:cs="宋体"/>
                <w:kern w:val="0"/>
                <w:sz w:val="24"/>
              </w:rPr>
              <w:t>3.思想政治、马克思主义哲学、中共党史等相关专业硕士研究生及以上学历；</w:t>
            </w:r>
          </w:p>
          <w:p>
            <w:pPr>
              <w:spacing w:line="280" w:lineRule="exact"/>
              <w:jc w:val="left"/>
              <w:rPr>
                <w:rFonts w:ascii="宋体" w:hAnsi="宋体" w:cs="宋体"/>
                <w:kern w:val="0"/>
                <w:sz w:val="24"/>
              </w:rPr>
            </w:pPr>
            <w:r>
              <w:rPr>
                <w:rFonts w:hint="eastAsia" w:ascii="宋体" w:hAnsi="宋体" w:cs="宋体"/>
                <w:kern w:val="0"/>
                <w:sz w:val="24"/>
              </w:rPr>
              <w:t>4.同等条件下，国家“双一流”高校毕业生优先，本硕博专业一致或相近者优先，获省级以上教学竞赛奖项者优先。</w:t>
            </w:r>
          </w:p>
          <w:p>
            <w:pPr>
              <w:spacing w:line="280" w:lineRule="exact"/>
              <w:jc w:val="center"/>
              <w:rPr>
                <w:rFonts w:ascii="宋体" w:hAnsi="宋体" w:cs="宋体"/>
                <w:kern w:val="0"/>
                <w:sz w:val="24"/>
              </w:rPr>
            </w:pPr>
          </w:p>
        </w:tc>
        <w:tc>
          <w:tcPr>
            <w:tcW w:w="1544" w:type="dxa"/>
            <w:noWrap/>
            <w:vAlign w:val="center"/>
          </w:tcPr>
          <w:p>
            <w:pPr>
              <w:spacing w:line="280" w:lineRule="exact"/>
              <w:jc w:val="center"/>
              <w:rPr>
                <w:rFonts w:ascii="宋体" w:hAnsi="宋体" w:cs="宋体"/>
                <w:kern w:val="0"/>
                <w:sz w:val="24"/>
              </w:rPr>
            </w:pPr>
            <w:r>
              <w:rPr>
                <w:rFonts w:hint="eastAsia" w:ascii="宋体" w:hAnsi="宋体" w:cs="宋体"/>
                <w:kern w:val="0"/>
                <w:sz w:val="24"/>
              </w:rPr>
              <w:t>员工劳动合同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810"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1075"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金融系</w:t>
            </w:r>
          </w:p>
        </w:tc>
        <w:tc>
          <w:tcPr>
            <w:tcW w:w="1265" w:type="dxa"/>
            <w:noWrap/>
            <w:vAlign w:val="center"/>
          </w:tcPr>
          <w:p>
            <w:pPr>
              <w:spacing w:line="280" w:lineRule="exact"/>
              <w:jc w:val="center"/>
              <w:rPr>
                <w:rFonts w:ascii="宋体" w:hAnsi="宋体" w:cs="宋体"/>
                <w:kern w:val="0"/>
                <w:sz w:val="24"/>
              </w:rPr>
            </w:pPr>
            <w:r>
              <w:rPr>
                <w:rFonts w:hint="eastAsia" w:asciiTheme="minorEastAsia" w:hAnsiTheme="minorEastAsia" w:eastAsiaTheme="minorEastAsia" w:cstheme="minorEastAsia"/>
                <w:kern w:val="0"/>
                <w:sz w:val="24"/>
              </w:rPr>
              <w:t>金融管理专业带头人</w:t>
            </w:r>
          </w:p>
        </w:tc>
        <w:tc>
          <w:tcPr>
            <w:tcW w:w="870" w:type="dxa"/>
            <w:noWrap/>
            <w:vAlign w:val="center"/>
          </w:tcPr>
          <w:p>
            <w:pPr>
              <w:spacing w:line="280" w:lineRule="exact"/>
              <w:jc w:val="center"/>
              <w:rPr>
                <w:rFonts w:ascii="宋体" w:hAnsi="宋体" w:cs="宋体"/>
                <w:kern w:val="0"/>
                <w:sz w:val="24"/>
              </w:rPr>
            </w:pPr>
            <w:r>
              <w:rPr>
                <w:rFonts w:hint="eastAsia" w:ascii="宋体" w:hAnsi="宋体" w:cs="宋体"/>
                <w:kern w:val="0"/>
                <w:sz w:val="24"/>
              </w:rPr>
              <w:t>1</w:t>
            </w:r>
          </w:p>
        </w:tc>
        <w:tc>
          <w:tcPr>
            <w:tcW w:w="4750" w:type="dxa"/>
            <w:noWrap/>
            <w:vAlign w:val="center"/>
          </w:tcPr>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副教授及以上职称；</w:t>
            </w:r>
          </w:p>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金融学专业全日制硕士研究生，五年以上本专业工作经验，有银行或金融公司从业经历者可放宽至全日制本科学历；</w:t>
            </w:r>
          </w:p>
          <w:p>
            <w:pPr>
              <w:numPr>
                <w:ilvl w:val="0"/>
                <w:numId w:val="2"/>
              </w:numPr>
              <w:spacing w:line="2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年龄40周岁以下；</w:t>
            </w:r>
          </w:p>
          <w:p>
            <w:pPr>
              <w:spacing w:line="280" w:lineRule="exact"/>
              <w:jc w:val="left"/>
              <w:rPr>
                <w:rFonts w:ascii="宋体" w:hAnsi="宋体" w:cs="宋体"/>
                <w:kern w:val="0"/>
                <w:sz w:val="24"/>
              </w:rPr>
            </w:pPr>
            <w:r>
              <w:rPr>
                <w:rFonts w:hint="eastAsia" w:asciiTheme="minorEastAsia" w:hAnsiTheme="minorEastAsia" w:eastAsiaTheme="minorEastAsia" w:cstheme="minorEastAsia"/>
                <w:kern w:val="0"/>
                <w:sz w:val="24"/>
              </w:rPr>
              <w:t>4.能承担银行柜员综合业务，大数据金融，区块链金融等课程教学，有较强教学能力和专业建设经验，有指导学生银行技能竞赛经验者优先。</w:t>
            </w:r>
          </w:p>
        </w:tc>
        <w:tc>
          <w:tcPr>
            <w:tcW w:w="1544" w:type="dxa"/>
            <w:noWrap/>
            <w:vAlign w:val="center"/>
          </w:tcPr>
          <w:p>
            <w:pPr>
              <w:spacing w:line="280" w:lineRule="exact"/>
              <w:jc w:val="center"/>
              <w:rPr>
                <w:rFonts w:asciiTheme="minorEastAsia" w:hAnsiTheme="minorEastAsia" w:eastAsiaTheme="minorEastAsia" w:cstheme="minorEastAsia"/>
                <w:kern w:val="0"/>
                <w:sz w:val="24"/>
              </w:rPr>
            </w:pPr>
            <w:r>
              <w:rPr>
                <w:rFonts w:hint="eastAsia" w:ascii="宋体" w:hAnsi="宋体" w:cs="宋体"/>
                <w:kern w:val="0"/>
                <w:sz w:val="24"/>
              </w:rPr>
              <w:t>员工劳动合同</w:t>
            </w:r>
          </w:p>
        </w:tc>
      </w:tr>
    </w:tbl>
    <w:p>
      <w:pPr>
        <w:spacing w:line="560" w:lineRule="exact"/>
        <w:jc w:val="center"/>
        <w:rPr>
          <w:rFonts w:ascii="仿宋" w:hAnsi="仿宋" w:eastAsia="仿宋"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32"/>
          <w:szCs w:val="32"/>
        </w:rPr>
      </w:pPr>
    </w:p>
    <w:p>
      <w:pPr>
        <w:spacing w:line="560" w:lineRule="exact"/>
        <w:rPr>
          <w:rFonts w:ascii="仿宋_GB2312" w:hAnsi="Times New Roman" w:eastAsia="仿宋_GB2312"/>
          <w:sz w:val="32"/>
          <w:szCs w:val="32"/>
        </w:rPr>
      </w:pPr>
    </w:p>
    <w:sectPr>
      <w:pgSz w:w="11907" w:h="16840"/>
      <w:pgMar w:top="1440" w:right="1797" w:bottom="1440" w:left="1797" w:header="851" w:footer="992" w:gutter="0"/>
      <w:cols w:space="425" w:num="1"/>
      <w:vAlign w:val="center"/>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58EF161F-B216-455D-851D-D95B0E1183A2}"/>
  </w:font>
  <w:font w:name="方正小标宋简体">
    <w:panose1 w:val="02000000000000000000"/>
    <w:charset w:val="86"/>
    <w:family w:val="script"/>
    <w:pitch w:val="default"/>
    <w:sig w:usb0="00000001" w:usb1="08000000" w:usb2="00000000" w:usb3="00000000" w:csb0="00040000" w:csb1="00000000"/>
    <w:embedRegular r:id="rId2" w:fontKey="{32F2A956-4611-4BA4-B453-E8BF36185C93}"/>
  </w:font>
  <w:font w:name="仿宋_GB2312">
    <w:panose1 w:val="02010609030101010101"/>
    <w:charset w:val="86"/>
    <w:family w:val="modern"/>
    <w:pitch w:val="default"/>
    <w:sig w:usb0="00000001" w:usb1="080E0000" w:usb2="00000000" w:usb3="00000000" w:csb0="00040000" w:csb1="00000000"/>
    <w:embedRegular r:id="rId3" w:fontKey="{6141BC30-3C03-427B-A92D-929072C8DEB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40576B"/>
    <w:multiLevelType w:val="singleLevel"/>
    <w:tmpl w:val="B940576B"/>
    <w:lvl w:ilvl="0" w:tentative="0">
      <w:start w:val="1"/>
      <w:numFmt w:val="decimal"/>
      <w:lvlText w:val="%1."/>
      <w:lvlJc w:val="left"/>
      <w:pPr>
        <w:tabs>
          <w:tab w:val="left" w:pos="312"/>
        </w:tabs>
      </w:pPr>
    </w:lvl>
  </w:abstractNum>
  <w:abstractNum w:abstractNumId="1">
    <w:nsid w:val="4A81F5EE"/>
    <w:multiLevelType w:val="singleLevel"/>
    <w:tmpl w:val="4A81F5EE"/>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1NzMzMzMwYTA2Y2FkMDA3OWNiYjY5ZjhhNzQxODIifQ=="/>
  </w:docVars>
  <w:rsids>
    <w:rsidRoot w:val="00DB449A"/>
    <w:rsid w:val="000C3C9D"/>
    <w:rsid w:val="002A6A10"/>
    <w:rsid w:val="00327AF3"/>
    <w:rsid w:val="00361908"/>
    <w:rsid w:val="00404D69"/>
    <w:rsid w:val="00406DC2"/>
    <w:rsid w:val="00522102"/>
    <w:rsid w:val="006A5F00"/>
    <w:rsid w:val="006E3A77"/>
    <w:rsid w:val="007E0090"/>
    <w:rsid w:val="008E2CE4"/>
    <w:rsid w:val="00A26FCE"/>
    <w:rsid w:val="00A968FD"/>
    <w:rsid w:val="00AF3ABD"/>
    <w:rsid w:val="00C81121"/>
    <w:rsid w:val="00D73967"/>
    <w:rsid w:val="00DA2D85"/>
    <w:rsid w:val="00DB449A"/>
    <w:rsid w:val="00E85D6A"/>
    <w:rsid w:val="013B2B96"/>
    <w:rsid w:val="0176597C"/>
    <w:rsid w:val="019B1886"/>
    <w:rsid w:val="019E4ED3"/>
    <w:rsid w:val="01BD35AB"/>
    <w:rsid w:val="01EE5E5A"/>
    <w:rsid w:val="023870D5"/>
    <w:rsid w:val="023E0AE6"/>
    <w:rsid w:val="02906F11"/>
    <w:rsid w:val="0361265C"/>
    <w:rsid w:val="03A04F32"/>
    <w:rsid w:val="03B92498"/>
    <w:rsid w:val="03CC3F79"/>
    <w:rsid w:val="03FF60FC"/>
    <w:rsid w:val="041476CE"/>
    <w:rsid w:val="041E22FB"/>
    <w:rsid w:val="0442248D"/>
    <w:rsid w:val="05681A7F"/>
    <w:rsid w:val="058B39C0"/>
    <w:rsid w:val="05C313AC"/>
    <w:rsid w:val="06B331CE"/>
    <w:rsid w:val="06DE46EF"/>
    <w:rsid w:val="06F537E7"/>
    <w:rsid w:val="073B0BC6"/>
    <w:rsid w:val="08000695"/>
    <w:rsid w:val="080F6B2A"/>
    <w:rsid w:val="082F0F7A"/>
    <w:rsid w:val="084C7436"/>
    <w:rsid w:val="089A2898"/>
    <w:rsid w:val="089B1277"/>
    <w:rsid w:val="08A234FA"/>
    <w:rsid w:val="08C571E9"/>
    <w:rsid w:val="08CC0577"/>
    <w:rsid w:val="08FB2C0B"/>
    <w:rsid w:val="095C5D9F"/>
    <w:rsid w:val="09E10052"/>
    <w:rsid w:val="0A3E36F7"/>
    <w:rsid w:val="0A7809B7"/>
    <w:rsid w:val="0B04224A"/>
    <w:rsid w:val="0B136931"/>
    <w:rsid w:val="0B301291"/>
    <w:rsid w:val="0BBA6DAD"/>
    <w:rsid w:val="0C0544CC"/>
    <w:rsid w:val="0C3152C1"/>
    <w:rsid w:val="0D8458C4"/>
    <w:rsid w:val="0E8D2557"/>
    <w:rsid w:val="0FE10DAC"/>
    <w:rsid w:val="0FFE195E"/>
    <w:rsid w:val="10345380"/>
    <w:rsid w:val="10466E61"/>
    <w:rsid w:val="10EA5A3E"/>
    <w:rsid w:val="10F22B45"/>
    <w:rsid w:val="1131366D"/>
    <w:rsid w:val="11515514"/>
    <w:rsid w:val="11B83D8F"/>
    <w:rsid w:val="125A3098"/>
    <w:rsid w:val="130F79DE"/>
    <w:rsid w:val="13631AD8"/>
    <w:rsid w:val="13AB3BAB"/>
    <w:rsid w:val="13BA2040"/>
    <w:rsid w:val="13C609E5"/>
    <w:rsid w:val="142236FD"/>
    <w:rsid w:val="145C6C53"/>
    <w:rsid w:val="14A01236"/>
    <w:rsid w:val="15347BD0"/>
    <w:rsid w:val="15610299"/>
    <w:rsid w:val="15761F97"/>
    <w:rsid w:val="158F3058"/>
    <w:rsid w:val="15D867AD"/>
    <w:rsid w:val="15F07F9B"/>
    <w:rsid w:val="161377E5"/>
    <w:rsid w:val="163360DA"/>
    <w:rsid w:val="167209B0"/>
    <w:rsid w:val="16AE750E"/>
    <w:rsid w:val="170610F8"/>
    <w:rsid w:val="17591B70"/>
    <w:rsid w:val="17D56ACB"/>
    <w:rsid w:val="17E62973"/>
    <w:rsid w:val="18187335"/>
    <w:rsid w:val="18567E5D"/>
    <w:rsid w:val="19121FD6"/>
    <w:rsid w:val="19524AC9"/>
    <w:rsid w:val="1A613215"/>
    <w:rsid w:val="1A750A6F"/>
    <w:rsid w:val="1A7C004F"/>
    <w:rsid w:val="1AD8502C"/>
    <w:rsid w:val="1BDB6FF7"/>
    <w:rsid w:val="1BE13EE2"/>
    <w:rsid w:val="1C4E1577"/>
    <w:rsid w:val="1CF3211F"/>
    <w:rsid w:val="1DAC0C4B"/>
    <w:rsid w:val="1DCD2970"/>
    <w:rsid w:val="1E9A4F48"/>
    <w:rsid w:val="1EC93137"/>
    <w:rsid w:val="1F1B770B"/>
    <w:rsid w:val="1F8F4381"/>
    <w:rsid w:val="1FA140B4"/>
    <w:rsid w:val="1FC61D6D"/>
    <w:rsid w:val="20315438"/>
    <w:rsid w:val="206375BB"/>
    <w:rsid w:val="20A976C4"/>
    <w:rsid w:val="20D81D57"/>
    <w:rsid w:val="20E701EC"/>
    <w:rsid w:val="20F621DE"/>
    <w:rsid w:val="2149055F"/>
    <w:rsid w:val="215238B8"/>
    <w:rsid w:val="217A696B"/>
    <w:rsid w:val="219A0DBB"/>
    <w:rsid w:val="21B53E47"/>
    <w:rsid w:val="224A458F"/>
    <w:rsid w:val="230961F8"/>
    <w:rsid w:val="23166B67"/>
    <w:rsid w:val="231E77CA"/>
    <w:rsid w:val="23977CA8"/>
    <w:rsid w:val="23A61C99"/>
    <w:rsid w:val="23B720F8"/>
    <w:rsid w:val="23CB5BA3"/>
    <w:rsid w:val="24261916"/>
    <w:rsid w:val="24F829C8"/>
    <w:rsid w:val="250D7AF6"/>
    <w:rsid w:val="2524556B"/>
    <w:rsid w:val="25494FD2"/>
    <w:rsid w:val="2609650F"/>
    <w:rsid w:val="2657371E"/>
    <w:rsid w:val="268E7A8D"/>
    <w:rsid w:val="26E01966"/>
    <w:rsid w:val="26EA6341"/>
    <w:rsid w:val="27A209C9"/>
    <w:rsid w:val="28A10C81"/>
    <w:rsid w:val="28DC615D"/>
    <w:rsid w:val="28E62B38"/>
    <w:rsid w:val="29A94291"/>
    <w:rsid w:val="2A2E4796"/>
    <w:rsid w:val="2A4915D0"/>
    <w:rsid w:val="2A5A558B"/>
    <w:rsid w:val="2A664575"/>
    <w:rsid w:val="2B033E11"/>
    <w:rsid w:val="2B593A95"/>
    <w:rsid w:val="2C1B6F9C"/>
    <w:rsid w:val="2C385DA0"/>
    <w:rsid w:val="2CBC42DB"/>
    <w:rsid w:val="2CE37ABA"/>
    <w:rsid w:val="2CEA709A"/>
    <w:rsid w:val="2D652BC5"/>
    <w:rsid w:val="2D6A01DB"/>
    <w:rsid w:val="2DE9298B"/>
    <w:rsid w:val="2EB3170E"/>
    <w:rsid w:val="2F195A15"/>
    <w:rsid w:val="2F1F0B51"/>
    <w:rsid w:val="2F261EE0"/>
    <w:rsid w:val="2FC35981"/>
    <w:rsid w:val="2FE36023"/>
    <w:rsid w:val="2FF10740"/>
    <w:rsid w:val="30087837"/>
    <w:rsid w:val="308C0468"/>
    <w:rsid w:val="31653193"/>
    <w:rsid w:val="3203475A"/>
    <w:rsid w:val="33466FF4"/>
    <w:rsid w:val="34056568"/>
    <w:rsid w:val="3434509F"/>
    <w:rsid w:val="34390907"/>
    <w:rsid w:val="35523A2F"/>
    <w:rsid w:val="35661288"/>
    <w:rsid w:val="35B30245"/>
    <w:rsid w:val="35BE2E72"/>
    <w:rsid w:val="360C62D3"/>
    <w:rsid w:val="362C24D2"/>
    <w:rsid w:val="3676374D"/>
    <w:rsid w:val="36851BE2"/>
    <w:rsid w:val="368C2F70"/>
    <w:rsid w:val="370B658B"/>
    <w:rsid w:val="37735EDE"/>
    <w:rsid w:val="37985945"/>
    <w:rsid w:val="37B564F7"/>
    <w:rsid w:val="37D7646D"/>
    <w:rsid w:val="37E666B0"/>
    <w:rsid w:val="38726196"/>
    <w:rsid w:val="38BB11BC"/>
    <w:rsid w:val="39487597"/>
    <w:rsid w:val="39BD1E58"/>
    <w:rsid w:val="3A52627F"/>
    <w:rsid w:val="3A8A77C7"/>
    <w:rsid w:val="3ABD5DEE"/>
    <w:rsid w:val="3B077069"/>
    <w:rsid w:val="3B4C0F20"/>
    <w:rsid w:val="3B9308FD"/>
    <w:rsid w:val="3BD038FF"/>
    <w:rsid w:val="3C6B187A"/>
    <w:rsid w:val="3C795D45"/>
    <w:rsid w:val="3CA64660"/>
    <w:rsid w:val="3CB90837"/>
    <w:rsid w:val="3D053A7C"/>
    <w:rsid w:val="3D3E46DA"/>
    <w:rsid w:val="3D804EB1"/>
    <w:rsid w:val="3DC41242"/>
    <w:rsid w:val="3DD86A9B"/>
    <w:rsid w:val="3E1321C9"/>
    <w:rsid w:val="3E181967"/>
    <w:rsid w:val="3E1C107E"/>
    <w:rsid w:val="3E4203B8"/>
    <w:rsid w:val="3EC126C5"/>
    <w:rsid w:val="3F206FFD"/>
    <w:rsid w:val="3F8C5D8F"/>
    <w:rsid w:val="3FB35A12"/>
    <w:rsid w:val="3FCE63A8"/>
    <w:rsid w:val="3FF83425"/>
    <w:rsid w:val="40095632"/>
    <w:rsid w:val="40414099"/>
    <w:rsid w:val="408E3D89"/>
    <w:rsid w:val="40B82BB4"/>
    <w:rsid w:val="40FC0CF2"/>
    <w:rsid w:val="421D3616"/>
    <w:rsid w:val="427174BE"/>
    <w:rsid w:val="429A6A15"/>
    <w:rsid w:val="43B81849"/>
    <w:rsid w:val="43D3174F"/>
    <w:rsid w:val="4413082D"/>
    <w:rsid w:val="443D58AA"/>
    <w:rsid w:val="44913E48"/>
    <w:rsid w:val="44983428"/>
    <w:rsid w:val="44D53D34"/>
    <w:rsid w:val="44F468B0"/>
    <w:rsid w:val="457479F1"/>
    <w:rsid w:val="45D1274E"/>
    <w:rsid w:val="45F6053A"/>
    <w:rsid w:val="46843C64"/>
    <w:rsid w:val="46A95479"/>
    <w:rsid w:val="46B502C1"/>
    <w:rsid w:val="471825FE"/>
    <w:rsid w:val="47525B10"/>
    <w:rsid w:val="48790E7B"/>
    <w:rsid w:val="48822425"/>
    <w:rsid w:val="48AC5C5A"/>
    <w:rsid w:val="491A265E"/>
    <w:rsid w:val="493279A7"/>
    <w:rsid w:val="49463EC3"/>
    <w:rsid w:val="4953791E"/>
    <w:rsid w:val="49AB775A"/>
    <w:rsid w:val="49AD1724"/>
    <w:rsid w:val="4A273284"/>
    <w:rsid w:val="4B683B54"/>
    <w:rsid w:val="4C6D6F48"/>
    <w:rsid w:val="4D622825"/>
    <w:rsid w:val="4D891B60"/>
    <w:rsid w:val="4DC1579E"/>
    <w:rsid w:val="4DC66910"/>
    <w:rsid w:val="4DCD4142"/>
    <w:rsid w:val="4E0B6A19"/>
    <w:rsid w:val="4E2D4BE1"/>
    <w:rsid w:val="4E5B34FC"/>
    <w:rsid w:val="4EA34EA3"/>
    <w:rsid w:val="4EBE1CDD"/>
    <w:rsid w:val="4ED27537"/>
    <w:rsid w:val="4EE94FAC"/>
    <w:rsid w:val="4F6208BA"/>
    <w:rsid w:val="4FCE41A2"/>
    <w:rsid w:val="4FD73056"/>
    <w:rsid w:val="50151DD1"/>
    <w:rsid w:val="50D21A70"/>
    <w:rsid w:val="50E772C9"/>
    <w:rsid w:val="50FE0AB7"/>
    <w:rsid w:val="516528E4"/>
    <w:rsid w:val="52224331"/>
    <w:rsid w:val="5248023B"/>
    <w:rsid w:val="52A336C4"/>
    <w:rsid w:val="52AC311A"/>
    <w:rsid w:val="52C8312A"/>
    <w:rsid w:val="530C74BB"/>
    <w:rsid w:val="531243A6"/>
    <w:rsid w:val="53733096"/>
    <w:rsid w:val="53A51893"/>
    <w:rsid w:val="53B67427"/>
    <w:rsid w:val="542B571F"/>
    <w:rsid w:val="54774E08"/>
    <w:rsid w:val="54D67D81"/>
    <w:rsid w:val="5621502B"/>
    <w:rsid w:val="56AF0889"/>
    <w:rsid w:val="5738345D"/>
    <w:rsid w:val="576C0528"/>
    <w:rsid w:val="583D3C73"/>
    <w:rsid w:val="58A14202"/>
    <w:rsid w:val="59126EAD"/>
    <w:rsid w:val="5939268C"/>
    <w:rsid w:val="593F3A1A"/>
    <w:rsid w:val="59796F2C"/>
    <w:rsid w:val="59EC76FE"/>
    <w:rsid w:val="5A5A4FB0"/>
    <w:rsid w:val="5A696FA1"/>
    <w:rsid w:val="5A76346C"/>
    <w:rsid w:val="5B653C0C"/>
    <w:rsid w:val="5C1B5A8A"/>
    <w:rsid w:val="5C390BF5"/>
    <w:rsid w:val="5D0905C7"/>
    <w:rsid w:val="5D5C103F"/>
    <w:rsid w:val="5DB62D21"/>
    <w:rsid w:val="5DB76275"/>
    <w:rsid w:val="5ED35331"/>
    <w:rsid w:val="5F4E2C09"/>
    <w:rsid w:val="5FA647F3"/>
    <w:rsid w:val="60FD0443"/>
    <w:rsid w:val="6168229D"/>
    <w:rsid w:val="618446C0"/>
    <w:rsid w:val="61C3168D"/>
    <w:rsid w:val="633A772C"/>
    <w:rsid w:val="648A0ADD"/>
    <w:rsid w:val="648D2B15"/>
    <w:rsid w:val="649735BD"/>
    <w:rsid w:val="649C7F73"/>
    <w:rsid w:val="64A21A2D"/>
    <w:rsid w:val="65037FF2"/>
    <w:rsid w:val="65332685"/>
    <w:rsid w:val="654E74BF"/>
    <w:rsid w:val="660B3602"/>
    <w:rsid w:val="66417024"/>
    <w:rsid w:val="668A09CB"/>
    <w:rsid w:val="66ED2D08"/>
    <w:rsid w:val="66F10A4A"/>
    <w:rsid w:val="671E1113"/>
    <w:rsid w:val="673646AF"/>
    <w:rsid w:val="67513297"/>
    <w:rsid w:val="67564D51"/>
    <w:rsid w:val="67627252"/>
    <w:rsid w:val="67803B7C"/>
    <w:rsid w:val="68F465CF"/>
    <w:rsid w:val="696F5C56"/>
    <w:rsid w:val="699B2EEF"/>
    <w:rsid w:val="69D32689"/>
    <w:rsid w:val="69F06D97"/>
    <w:rsid w:val="6A2627B9"/>
    <w:rsid w:val="6A8D1146"/>
    <w:rsid w:val="6AA858C3"/>
    <w:rsid w:val="6ACA583A"/>
    <w:rsid w:val="6B5E2426"/>
    <w:rsid w:val="6B712159"/>
    <w:rsid w:val="6BA51E03"/>
    <w:rsid w:val="6BB67B6C"/>
    <w:rsid w:val="6BE04BE9"/>
    <w:rsid w:val="6C4258A4"/>
    <w:rsid w:val="6C6E48EB"/>
    <w:rsid w:val="6C711CE5"/>
    <w:rsid w:val="6DCF4F15"/>
    <w:rsid w:val="6E511DCE"/>
    <w:rsid w:val="6E7004A6"/>
    <w:rsid w:val="6EC6456A"/>
    <w:rsid w:val="6F086931"/>
    <w:rsid w:val="6F3E2352"/>
    <w:rsid w:val="6F685621"/>
    <w:rsid w:val="6FC54822"/>
    <w:rsid w:val="6FFB6495"/>
    <w:rsid w:val="70425E72"/>
    <w:rsid w:val="70C42D2B"/>
    <w:rsid w:val="70E60EF4"/>
    <w:rsid w:val="710D46D2"/>
    <w:rsid w:val="711315BD"/>
    <w:rsid w:val="721B2E1F"/>
    <w:rsid w:val="72275320"/>
    <w:rsid w:val="72807126"/>
    <w:rsid w:val="72B8241C"/>
    <w:rsid w:val="72CA214F"/>
    <w:rsid w:val="73C80D84"/>
    <w:rsid w:val="73D56FFD"/>
    <w:rsid w:val="73EE0576"/>
    <w:rsid w:val="74212243"/>
    <w:rsid w:val="74510D7A"/>
    <w:rsid w:val="752C70F1"/>
    <w:rsid w:val="754D7793"/>
    <w:rsid w:val="75956A44"/>
    <w:rsid w:val="76053BCA"/>
    <w:rsid w:val="763C67F5"/>
    <w:rsid w:val="76B36603"/>
    <w:rsid w:val="76D161A2"/>
    <w:rsid w:val="76F51E90"/>
    <w:rsid w:val="77274014"/>
    <w:rsid w:val="77AD276B"/>
    <w:rsid w:val="78054355"/>
    <w:rsid w:val="78414C61"/>
    <w:rsid w:val="785030F6"/>
    <w:rsid w:val="7856695F"/>
    <w:rsid w:val="78C0027C"/>
    <w:rsid w:val="78E24696"/>
    <w:rsid w:val="78F85C68"/>
    <w:rsid w:val="78FD327E"/>
    <w:rsid w:val="792F0F5E"/>
    <w:rsid w:val="794B223C"/>
    <w:rsid w:val="79BF6786"/>
    <w:rsid w:val="79E41D48"/>
    <w:rsid w:val="7A187C44"/>
    <w:rsid w:val="7A2F7467"/>
    <w:rsid w:val="7A6F1F5A"/>
    <w:rsid w:val="7AD973D3"/>
    <w:rsid w:val="7B315461"/>
    <w:rsid w:val="7B3960C4"/>
    <w:rsid w:val="7B4B6523"/>
    <w:rsid w:val="7BA23C69"/>
    <w:rsid w:val="7BFC15CB"/>
    <w:rsid w:val="7C3D3992"/>
    <w:rsid w:val="7D0050EB"/>
    <w:rsid w:val="7D3201F7"/>
    <w:rsid w:val="7DC97BD3"/>
    <w:rsid w:val="7E0B3D48"/>
    <w:rsid w:val="7E1028D4"/>
    <w:rsid w:val="7E317AC5"/>
    <w:rsid w:val="7E7318ED"/>
    <w:rsid w:val="7EAB1087"/>
    <w:rsid w:val="7EBE0DBA"/>
    <w:rsid w:val="7F0F5AB9"/>
    <w:rsid w:val="7F370B6C"/>
    <w:rsid w:val="7F6776A3"/>
    <w:rsid w:val="7FB56661"/>
    <w:rsid w:val="7FD34D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unhideWhenUse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3"/>
    <w:qFormat/>
    <w:uiPriority w:val="0"/>
    <w:rPr>
      <w:rFonts w:ascii="Calibri" w:hAnsi="Calibri" w:eastAsia="宋体" w:cs="Times New Roman"/>
      <w:kern w:val="2"/>
      <w:sz w:val="18"/>
      <w:szCs w:val="18"/>
    </w:rPr>
  </w:style>
  <w:style w:type="character" w:customStyle="1" w:styleId="9">
    <w:name w:val="日期 Char"/>
    <w:basedOn w:val="7"/>
    <w:link w:val="2"/>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646647-CF28-4AD6-81CD-8751A00D85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1223</Words>
  <Characters>1281</Characters>
  <Lines>9</Lines>
  <Paragraphs>2</Paragraphs>
  <TotalTime>32</TotalTime>
  <ScaleCrop>false</ScaleCrop>
  <LinksUpToDate>false</LinksUpToDate>
  <CharactersWithSpaces>1281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2021-12-23T10:03:00Z</dcterms:created>
  <dc:creator>Administrator</dc:creator>
  <cp:lastModifiedBy>carolyn、</cp:lastModifiedBy>
  <dcterms:modified xsi:type="dcterms:W3CDTF">2022-06-23T01:44:16Z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AA286CEC499D4A6AB884430213A4CFBC</vt:lpwstr>
  </property>
</Properties>
</file>