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茶颜悦色校园招聘简章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leftChars="0" w:right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公司简介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湖南茶悦文化产业发展集团有限公司成立于2017年12月，旗下品牌“茶颜悦色”诞生于2013年12月，从1家仅有6人的小门店，到2021年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发展至直营门店总数已突破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00家，横跨长沙、常德、武汉三城的新茶饮品牌。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了茶饮外，茶颜悦色也开发出茶叶、零食、文具等周边产品，相继推出“茶叶子铺”、“茶颜游园会”等线下零售店型。公司通过“茶颜欢喜殿”、“外卖镖局”等店型模式发展外卖业务，让更多喜爱茶颜悦色的顾客足不出户便可享受心仪的作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颜悦色独辟践行“新中式鲜茶”领域，首创“中茶西做”理念，将意式咖啡的萃取方式融入中国茶的制作中。“身体力行，做一杯有温度的茶”的使命不仅体现在一杯杯作品里，更践行于相信人与社会美好的“一杯鲜茶的永久求偿权”、门店小药箱、及时伞（免费租借雨伞）等门店特色服务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2020年7月，开始布局线上电商领域。2020年底，茶颜悦色天猫旗舰店已在同类目店铺排名中跻身50强。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，公司逐年实现业绩翻番目标，提供就业岗位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000余个。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茶颜悦色以“打造卓越中国式服务，推广新中式生活方式”作为愿景，未来会继续以有趣的方式呈现中华文化之大美，让富有底蕴且受到年轻人喜爱的“新中式”美学以更丰富的形态陪伴在大家身边。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leftChars="0" w:right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公司荣誉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2018年12月     新饮品创新大会     新饮品创新榜单Top30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2019年1月     广告湘军    品牌影响力奖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2019年1月     第一财经    年度国民新国货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2019年7月      中国饮品创变力TOP50    最具战略影响力品牌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     湖南商标协会    副会长单位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     阿里巴巴汇吃    最具粉丝吸引力奖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2020年8月     2020中国餐饮营销力峰会组委会    2020中国茶饮十大品牌-茶颜悦色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     腾讯大湘网     新国货湖南推荐品牌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     新浪湖南    湖南美食地标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2021年4月     长沙市饮食安全协会     2020年度长沙餐饮质量提升引领企业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right="0" w:firstLine="43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exact"/>
        <w:ind w:left="0" w:leftChars="0" w:right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校招岗位</w:t>
      </w:r>
    </w:p>
    <w:tbl>
      <w:tblPr>
        <w:tblStyle w:val="5"/>
        <w:tblpPr w:leftFromText="180" w:rightFromText="180" w:vertAnchor="text" w:horzAnchor="page" w:tblpX="1893" w:tblpY="535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34"/>
        <w:gridCol w:w="3251"/>
        <w:gridCol w:w="2732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拟招岗位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门店运营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1、学习所有员工岗位包括现调、打料、出杯等和基础管理技巧；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2、为客户提供优质的产品和服务，将茶颜特有的优质文化传播给客户；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3、学习店务管理和带领团队的技巧；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4、储备期通过测评合格，将直接晋升相应管理岗位；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5、您将有可能在9个月期间甚至更短去独立运营一家门店。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1、2022届大专及以上学历；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2、开朗热情，亲和力佳，愿意长期从事服务行业；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3、具备良好的学习能力、动手能力及抗压能力；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4、沟通能力强，能积极参与团队作业并促进团队成功。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1、办公用品管理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2、卫生管理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3、办公室问题的收集与处理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4、门店数据收集与验核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5、其他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1、熟悉办公室行政管理知识及工作流程，熟悉公文写作格式，具备基本商务信函写作能力， 熟练运用 OFFICE等办公软件；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2、性格外向，工作仔细认真、责任心强，具有较强的沟通协调能力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1、进行人员招聘以及校招联系；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2、建立企业人才库，做好简历管理与信息保密工作；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3、筛选简历，电话预约及安排面试，跟进面试过程及结果反馈；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4、协助招聘体系的改进和完善；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5、及时跟踪候选人情况，并给予候选人及时反馈；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 统招大专以上学历，人力资源、心理学、法律专业优先；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表达清晰，可以很好的表达自己的观点；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 具备一定的亲和力，可以让别人愿意接近，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5、有过人力资源、招聘实习经验的优先。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员工关系实习生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1、协助管理和优化公司的员工关系管理体系，建立和谐、愉快、健康的员工关系；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2、协助负责员工入职、异动、转正、晋升、离职等员工关系方面的管理及整理工作；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3、协助负责公司入职、离职管理等人力资源数据统计分析（人力资源月报、离职分析报告）；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4、协助负责劳动合同的签订、解除等工作，及时跟进发现并汇报员工相关动态，避免可能出现的法律风险；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5、协助规范公司的用工管理体系和政策，制定和完善劳动合同管理、保密协议管理、考勤假期加班管理、员工职位异动管理等规章制度等。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1、大专及以上学历，人力资源、心理学、法律专业优先；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2、具有较强的责任心、敬业精神和团队合作意识，有亲和力；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3、具备较好沟通谈判能力，有效沟通，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4、具备较好的书面表达能力，思维敏捷，条理性强；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5、熟练使用办公软件，能熟练操作表格优先。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1、讲课辅助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2、课程开发相关工作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3、培训需求调研与效果评估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4、班级管理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1、学历要求：大专以上，2、熟悉电脑操作，熟练使用各种常用办公软件（可制作PPT），3、热情，积极，有责任心，抗压能力强，自信，语言表达清晰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执行统筹实习生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1、对接新店开业活动（新店援助），配合商场活动落地与执行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2、对接新品上市、门店周边落地执行与追踪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3、收集归纳已做过的内容，对销售数据，行销物设计稿件迭代（进行编号），项目完成总结进行分类整理，做到全程可追溯；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4、对接及追踪品牌设计整个流程，包括出设计稿到下单规格，下单时间等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5、完成上级交办的其他事宜；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1、大专学历以上，基本试用office等办公软件；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2、执行力强，对于分配的工作有落实、落地的意识；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3、对自己接手的工作有主动汇报的意识；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4、学习意愿强，接受不定时外派出差等工作需求；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5、对各项工作有归档意识，细心，有检查的良好习惯；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前期需要在电商客服岗位工作半年时间，后轮岗运营其他岗位，熟悉电商行业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电商相关专业，大专及以上学历，打字在50字/分钟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政委部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见习政委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1、文化传承：企业文化和价值理念的传播、落地与考核，公司各政策及制度的执行与落地；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2、业务伙伴：定期参加区域运营会议，了解所负责区域运营动向；支持和协助运营解决日常中的问题；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3、人员关怀：负责区域内重点（C级）门店的每月辅导，了解人员动态，协助店长解决人员问题。收集、处理、反馈员工意见，做好员工关怀。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4、人才培养：下店走访了解区域人员情况和状态，开展人员素能、价值观评估，为公司人员选拔、晋升提供资料；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1、大专及以上学历；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2、喜欢与人沟通，较强的沟通能力；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3、有亲和力，乐于助人且有同理心；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4、性格开朗，属于乐观派，情商不错的小伙伴优先考虑呦，嘻嘻；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4、最后有强的学习能力，熟练使用办公软件；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采购开发实习生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1、进行组内事项督办，协助组内目标达成；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2、协助开发组完善制度规范；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3、组内数据收集及整理，资料管理并归档；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4、采购成本数据收集，样品管理；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5、协助开发组完成合同签订及系统录入；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6、完成上级指派任务。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1、较为熟练使用办公软件；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2、具备数字整合、分析的能力；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3、有良好的文字功底，能够起草部门相关的制度文件；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4、有较强的跨部门沟通协调能力；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5、有较强的责任心，协助部门负责人推动问题解决；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6、学习掌握采购基本流程。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1、理化实验（酸价、过氧化值）实验测试；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2、微生物（菌落总数、大肠菌群）实验测试；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3、分析实验数据及结果报告；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4、完成上级指派任务。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1、熟练使用办公软件；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2、具备数字整合、分析的能力；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3、有良好的文字功底，能够分析相关的数据文件；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4、有较强的责任心。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体系文件管理实习生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1、协助品控组完善内部制度流程规范及体系文件制作；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2、组内资料管理并归档，数据收集及整理；；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3、完成上级指派任务。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1、熟练使用办公软件；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2、具备数字整合、分析的能力；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3、有良好的文字功底，能够分析相关的数据文件；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4、有较强的责任心。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订单文员实习生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1、处理门店订单和项目跟进工作，主要包括门店沟通，查看工作进度等工作内容；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2、与主管及时完成对接工作，了解客户常规需求；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3、熟练掌握产品需求情况、各种流程；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4、熟练掌握进销存报表处理。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1、大专及以上学历；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2、具备一定的沟通技巧和内部协调能力，能承受一定的工作压力；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3、能熟练掌握办公软件，学习ERP系统、WMS系统；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4、有强烈的责任心和高度的工作热情，工作积极主动，具有一定的应变能力。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薪资福利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固定薪资：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非运营薪资：</w:t>
      </w:r>
      <w:r>
        <w:rPr>
          <w:rFonts w:hint="eastAsia" w:ascii="仿宋_GB2312" w:hAnsi="仿宋_GB2312" w:eastAsia="仿宋_GB2312" w:cs="仿宋_GB2312"/>
          <w:sz w:val="32"/>
          <w:szCs w:val="32"/>
        </w:rPr>
        <w:t>实习期为固定薪资，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培养期6个月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后依据实习期表现重新定岗定薪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运营薪资：4-6K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五险一金：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养老、医疗、失业、生育、工伤、住房公积金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安家/成长福利：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加入后浪安家计划，有机会享受购房贷款（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~15万/套）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加入后浪成长计划，有机会享受住房补贴（1500元/月）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业绩突出奖励：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伯乐奖（1000元/人）、小葱奖（2400元/季度）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领头羊奖（最高9000元/季度）、奋斗者奖（约1000元/月）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节假日/生活福利：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端午、中秋、春节等节日福利，员工及父母生日福利，高温补贴、结婚礼金、宝宝补贴等</w:t>
      </w:r>
    </w:p>
    <w:p>
      <w:pPr>
        <w:tabs>
          <w:tab w:val="left" w:pos="6098"/>
        </w:tabs>
        <w:bidi w:val="0"/>
        <w:ind w:firstLine="5460" w:firstLineChars="2600"/>
        <w:jc w:val="left"/>
        <w:rPr>
          <w:rFonts w:hint="default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李国夫手写体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黑体" w:hAnsi="黑体" w:eastAsia="黑体" w:cs="黑体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68300" cy="368300"/>
          <wp:effectExtent l="0" t="0" r="0" b="0"/>
          <wp:docPr id="2" name="图片 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</w:t>
    </w:r>
    <w:r>
      <w:rPr>
        <w:rFonts w:hint="eastAsia" w:ascii="黑体" w:hAnsi="黑体" w:eastAsia="黑体" w:cs="黑体"/>
        <w:lang w:val="en-US" w:eastAsia="zh-CN"/>
      </w:rPr>
      <w:t>2022茶颜悦色招聘简章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214BC"/>
    <w:multiLevelType w:val="singleLevel"/>
    <w:tmpl w:val="1C1214B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710F4"/>
    <w:rsid w:val="020B2EE3"/>
    <w:rsid w:val="04DA2A10"/>
    <w:rsid w:val="09D3129C"/>
    <w:rsid w:val="0F5F2CAA"/>
    <w:rsid w:val="134163AC"/>
    <w:rsid w:val="192710F4"/>
    <w:rsid w:val="276D2814"/>
    <w:rsid w:val="29177227"/>
    <w:rsid w:val="2D1A3A02"/>
    <w:rsid w:val="36F931BC"/>
    <w:rsid w:val="38303C2D"/>
    <w:rsid w:val="3BF12532"/>
    <w:rsid w:val="3D281CD6"/>
    <w:rsid w:val="40655BEF"/>
    <w:rsid w:val="4687750E"/>
    <w:rsid w:val="5C7C1F10"/>
    <w:rsid w:val="6CFA744C"/>
    <w:rsid w:val="6F7FEFC3"/>
    <w:rsid w:val="73880A26"/>
    <w:rsid w:val="76FF7CCA"/>
    <w:rsid w:val="7A467428"/>
    <w:rsid w:val="7F3E68F0"/>
    <w:rsid w:val="CFFD9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5125</Words>
  <Characters>5298</Characters>
  <Lines>0</Lines>
  <Paragraphs>0</Paragraphs>
  <TotalTime>18</TotalTime>
  <ScaleCrop>false</ScaleCrop>
  <LinksUpToDate>false</LinksUpToDate>
  <CharactersWithSpaces>5484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2021-07-07T11:26:00Z</dcterms:created>
  <dc:creator>悠尘</dc:creator>
  <cp:lastModifiedBy>对与错</cp:lastModifiedBy>
  <dcterms:modified xsi:type="dcterms:W3CDTF">2021-09-29T00:35:40Z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8749C9EF6F1347D99F8F42ED1AC3E246</vt:lpwstr>
  </property>
</Properties>
</file>